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3C8A2" w14:textId="3B0FB0D3" w:rsidR="003E03D0" w:rsidRPr="00D2366A" w:rsidRDefault="003E03D0" w:rsidP="003E03D0">
      <w:pPr>
        <w:pStyle w:val="Header"/>
        <w:rPr>
          <w:sz w:val="24"/>
          <w:lang w:val="en-GB"/>
        </w:rPr>
      </w:pPr>
      <w:r w:rsidRPr="00D2366A">
        <w:rPr>
          <w:sz w:val="24"/>
          <w:lang w:val="en-GB"/>
        </w:rPr>
        <w:t>3GPP TSG-RAN Meeting #1</w:t>
      </w:r>
      <w:r w:rsidR="00775B14" w:rsidRPr="00D2366A">
        <w:rPr>
          <w:rFonts w:eastAsiaTheme="minorEastAsia" w:hint="eastAsia"/>
          <w:sz w:val="24"/>
          <w:lang w:val="en-GB" w:eastAsia="zh-CN"/>
        </w:rPr>
        <w:t>0</w:t>
      </w:r>
      <w:r w:rsidR="00D2366A">
        <w:rPr>
          <w:rFonts w:eastAsiaTheme="minorEastAsia"/>
          <w:sz w:val="24"/>
          <w:lang w:val="en-GB" w:eastAsia="zh-CN"/>
        </w:rPr>
        <w:t>5</w:t>
      </w:r>
      <w:r w:rsidRPr="00D2366A">
        <w:rPr>
          <w:sz w:val="24"/>
          <w:lang w:val="en-GB"/>
        </w:rPr>
        <w:t xml:space="preserve">                                              </w:t>
      </w:r>
      <w:r w:rsidRPr="00D2366A">
        <w:rPr>
          <w:sz w:val="24"/>
          <w:lang w:val="en-GB"/>
        </w:rPr>
        <w:tab/>
      </w:r>
      <w:r w:rsidR="00C54357" w:rsidRPr="00D2366A">
        <w:rPr>
          <w:sz w:val="24"/>
          <w:lang w:val="en-GB"/>
        </w:rPr>
        <w:t>RP-</w:t>
      </w:r>
      <w:r w:rsidR="002F036F" w:rsidRPr="002F036F">
        <w:rPr>
          <w:sz w:val="24"/>
          <w:lang w:val="en-GB"/>
        </w:rPr>
        <w:t>242056</w:t>
      </w:r>
    </w:p>
    <w:p w14:paraId="34D4CD0A" w14:textId="044C1DEB" w:rsidR="003E03D0" w:rsidRPr="00D2366A" w:rsidRDefault="00D2366A" w:rsidP="003E03D0">
      <w:pPr>
        <w:pStyle w:val="Header"/>
        <w:rPr>
          <w:rFonts w:eastAsiaTheme="minorEastAsia"/>
          <w:sz w:val="24"/>
          <w:lang w:val="en-GB" w:eastAsia="zh-CN"/>
        </w:rPr>
      </w:pPr>
      <w:r w:rsidRPr="00D2366A">
        <w:rPr>
          <w:rFonts w:eastAsiaTheme="minorEastAsia"/>
          <w:sz w:val="24"/>
          <w:lang w:val="en-GB" w:eastAsia="zh-CN"/>
        </w:rPr>
        <w:t>Melbourne, Australia, September 9-12, 2024</w:t>
      </w:r>
    </w:p>
    <w:p w14:paraId="62CACF79" w14:textId="77777777" w:rsidR="00880E6B" w:rsidRPr="00D2366A" w:rsidRDefault="00880E6B" w:rsidP="003E03D0">
      <w:pPr>
        <w:pStyle w:val="Header"/>
        <w:rPr>
          <w:rFonts w:eastAsia="SimSun"/>
          <w:i/>
          <w:szCs w:val="20"/>
          <w:lang w:val="en-GB" w:eastAsia="zh-CN"/>
        </w:rPr>
      </w:pPr>
      <w:r w:rsidRPr="00D2366A">
        <w:rPr>
          <w:rFonts w:eastAsia="SimSun" w:cs="Arial" w:hint="eastAsia"/>
          <w:sz w:val="24"/>
          <w:lang w:val="en-GB" w:eastAsia="zh-CN"/>
        </w:rPr>
        <w:tab/>
      </w:r>
      <w:r w:rsidRPr="00D2366A">
        <w:rPr>
          <w:rFonts w:eastAsia="SimSun" w:cs="Arial" w:hint="eastAsia"/>
          <w:sz w:val="24"/>
          <w:lang w:val="en-GB" w:eastAsia="zh-CN"/>
        </w:rPr>
        <w:tab/>
      </w:r>
    </w:p>
    <w:p w14:paraId="198642CE" w14:textId="3A2273EA" w:rsidR="00880E6B" w:rsidRPr="00D2366A" w:rsidRDefault="00880E6B" w:rsidP="00775B14">
      <w:pPr>
        <w:pStyle w:val="Header"/>
        <w:tabs>
          <w:tab w:val="clear" w:pos="4536"/>
          <w:tab w:val="left" w:pos="1800"/>
        </w:tabs>
        <w:spacing w:afterLines="50" w:after="120"/>
        <w:ind w:left="1800" w:hanging="1800"/>
        <w:rPr>
          <w:rFonts w:eastAsia="SimSun" w:cs="Arial"/>
          <w:sz w:val="24"/>
          <w:lang w:eastAsia="zh-CN"/>
        </w:rPr>
      </w:pPr>
      <w:r w:rsidRPr="00D2366A">
        <w:rPr>
          <w:rFonts w:cs="Arial"/>
          <w:sz w:val="24"/>
        </w:rPr>
        <w:t>Source:</w:t>
      </w:r>
      <w:r w:rsidRPr="00D2366A">
        <w:rPr>
          <w:rFonts w:cs="Arial"/>
          <w:sz w:val="24"/>
        </w:rPr>
        <w:tab/>
      </w:r>
      <w:r w:rsidR="0002602C" w:rsidRPr="00D2366A">
        <w:rPr>
          <w:rFonts w:eastAsia="SimSun" w:cs="Arial"/>
          <w:sz w:val="24"/>
          <w:lang w:eastAsia="zh-CN"/>
        </w:rPr>
        <w:t>MediaTek Inc.</w:t>
      </w:r>
      <w:r w:rsidRPr="00D2366A">
        <w:rPr>
          <w:rFonts w:eastAsia="SimSun" w:cs="Arial"/>
          <w:sz w:val="24"/>
          <w:lang w:eastAsia="zh-CN"/>
        </w:rPr>
        <w:t xml:space="preserve"> </w:t>
      </w:r>
    </w:p>
    <w:p w14:paraId="4EBD9740" w14:textId="7E1F684F" w:rsidR="00880E6B" w:rsidRPr="00D2366A" w:rsidRDefault="00880E6B" w:rsidP="00775B14">
      <w:pPr>
        <w:pStyle w:val="Header"/>
        <w:tabs>
          <w:tab w:val="clear" w:pos="4536"/>
          <w:tab w:val="left" w:pos="1800"/>
        </w:tabs>
        <w:spacing w:afterLines="50" w:after="120"/>
        <w:rPr>
          <w:rFonts w:eastAsiaTheme="minorEastAsia" w:cs="Arial"/>
          <w:sz w:val="24"/>
          <w:lang w:eastAsia="zh-CN"/>
        </w:rPr>
      </w:pPr>
      <w:bookmarkStart w:id="0" w:name="OLE_LINK3"/>
      <w:r w:rsidRPr="00D2366A">
        <w:rPr>
          <w:rFonts w:cs="Arial"/>
          <w:sz w:val="24"/>
        </w:rPr>
        <w:t>Title:</w:t>
      </w:r>
      <w:bookmarkStart w:id="1" w:name="Title"/>
      <w:bookmarkEnd w:id="1"/>
      <w:r w:rsidRPr="00D2366A">
        <w:rPr>
          <w:rFonts w:cs="Arial"/>
          <w:sz w:val="24"/>
        </w:rPr>
        <w:tab/>
      </w:r>
      <w:bookmarkStart w:id="2" w:name="OLE_LINK2"/>
      <w:bookmarkEnd w:id="0"/>
      <w:r w:rsidR="00F951CF" w:rsidRPr="00F951CF">
        <w:rPr>
          <w:rFonts w:cs="Arial"/>
          <w:sz w:val="24"/>
        </w:rPr>
        <w:t>Rel-19 MIMO: Scope</w:t>
      </w:r>
      <w:r w:rsidR="00B20284" w:rsidRPr="00B20284">
        <w:rPr>
          <w:rFonts w:cs="Arial" w:hint="eastAsia"/>
          <w:sz w:val="24"/>
        </w:rPr>
        <w:t xml:space="preserve"> </w:t>
      </w:r>
      <w:r w:rsidR="00B20284" w:rsidRPr="00B20284">
        <w:rPr>
          <w:rFonts w:cs="Arial"/>
          <w:sz w:val="24"/>
        </w:rPr>
        <w:t>Expansion</w:t>
      </w:r>
      <w:bookmarkEnd w:id="2"/>
    </w:p>
    <w:p w14:paraId="5A6057DA" w14:textId="26A76480" w:rsidR="00880E6B" w:rsidRPr="00D2366A" w:rsidRDefault="00880E6B" w:rsidP="00775B14">
      <w:pPr>
        <w:pStyle w:val="Header"/>
        <w:tabs>
          <w:tab w:val="left" w:pos="1800"/>
        </w:tabs>
        <w:spacing w:afterLines="50" w:after="120"/>
        <w:rPr>
          <w:rFonts w:eastAsiaTheme="minorEastAsia" w:cs="Arial"/>
          <w:sz w:val="24"/>
          <w:lang w:eastAsia="zh-CN"/>
        </w:rPr>
      </w:pPr>
      <w:r w:rsidRPr="00D2366A">
        <w:rPr>
          <w:rFonts w:cs="Arial"/>
          <w:sz w:val="24"/>
        </w:rPr>
        <w:t>Agenda Item:</w:t>
      </w:r>
      <w:bookmarkStart w:id="3" w:name="Source"/>
      <w:bookmarkEnd w:id="3"/>
      <w:r w:rsidRPr="00D2366A">
        <w:rPr>
          <w:rFonts w:cs="Arial"/>
          <w:sz w:val="24"/>
        </w:rPr>
        <w:tab/>
      </w:r>
      <w:r w:rsidR="0002602C" w:rsidRPr="00D2366A">
        <w:rPr>
          <w:rFonts w:eastAsiaTheme="minorEastAsia" w:cs="Arial"/>
          <w:sz w:val="24"/>
          <w:lang w:eastAsia="zh-CN"/>
        </w:rPr>
        <w:t>9.3.1.1</w:t>
      </w:r>
    </w:p>
    <w:p w14:paraId="3D172BB9" w14:textId="007E7F20" w:rsidR="00880E6B" w:rsidRPr="00D2366A" w:rsidRDefault="00880E6B" w:rsidP="00775B14">
      <w:pPr>
        <w:pStyle w:val="Header"/>
        <w:tabs>
          <w:tab w:val="left" w:pos="1800"/>
        </w:tabs>
        <w:spacing w:afterLines="50" w:after="120"/>
        <w:rPr>
          <w:rFonts w:eastAsia="SimSun"/>
          <w:sz w:val="22"/>
          <w:szCs w:val="28"/>
          <w:lang w:eastAsia="zh-CN"/>
        </w:rPr>
      </w:pPr>
      <w:r w:rsidRPr="00D2366A">
        <w:rPr>
          <w:rFonts w:cs="Arial"/>
          <w:sz w:val="24"/>
        </w:rPr>
        <w:t>Document for:</w:t>
      </w:r>
      <w:r w:rsidRPr="00D2366A">
        <w:rPr>
          <w:rFonts w:cs="Arial"/>
          <w:sz w:val="24"/>
        </w:rPr>
        <w:tab/>
      </w:r>
      <w:bookmarkStart w:id="4" w:name="DocumentFor"/>
      <w:bookmarkEnd w:id="4"/>
      <w:r w:rsidRPr="00D2366A">
        <w:rPr>
          <w:rFonts w:cs="Arial"/>
          <w:sz w:val="24"/>
        </w:rPr>
        <w:t>Discussio</w:t>
      </w:r>
      <w:r w:rsidRPr="00D2366A">
        <w:rPr>
          <w:rFonts w:eastAsia="SimSun" w:cs="Arial"/>
          <w:sz w:val="24"/>
          <w:lang w:eastAsia="zh-CN"/>
        </w:rPr>
        <w:t>n</w:t>
      </w:r>
      <w:r w:rsidR="00D664CC" w:rsidRPr="00D2366A">
        <w:rPr>
          <w:rFonts w:eastAsia="SimSun" w:cs="Arial"/>
          <w:sz w:val="24"/>
          <w:lang w:eastAsia="zh-CN"/>
        </w:rPr>
        <w:t xml:space="preserve"> and decision</w:t>
      </w:r>
    </w:p>
    <w:p w14:paraId="3CF536C4" w14:textId="77777777" w:rsidR="004A7AA3" w:rsidRPr="00E2577D" w:rsidRDefault="004A7AA3" w:rsidP="004A7AA3">
      <w:pPr>
        <w:pBdr>
          <w:bottom w:val="single" w:sz="4" w:space="1" w:color="auto"/>
        </w:pBdr>
        <w:tabs>
          <w:tab w:val="left" w:pos="2552"/>
        </w:tabs>
        <w:jc w:val="both"/>
      </w:pPr>
    </w:p>
    <w:p w14:paraId="2642DFE3" w14:textId="77777777" w:rsidR="00AC4D72" w:rsidRPr="00D2366A" w:rsidRDefault="00AC4D72" w:rsidP="00D2366A">
      <w:pPr>
        <w:pStyle w:val="Heading1"/>
        <w:tabs>
          <w:tab w:val="num" w:pos="432"/>
        </w:tabs>
        <w:spacing w:line="276" w:lineRule="auto"/>
        <w:ind w:left="432" w:hanging="432"/>
        <w:jc w:val="both"/>
        <w:rPr>
          <w:szCs w:val="28"/>
        </w:rPr>
      </w:pPr>
      <w:r w:rsidRPr="00D62F40">
        <w:rPr>
          <w:szCs w:val="28"/>
        </w:rPr>
        <w:t>I</w:t>
      </w:r>
      <w:r w:rsidRPr="00D2366A">
        <w:rPr>
          <w:szCs w:val="28"/>
        </w:rPr>
        <w:t>ntroduction</w:t>
      </w:r>
    </w:p>
    <w:p w14:paraId="7B7CB7DB" w14:textId="6FF1CF18" w:rsidR="00D664CC" w:rsidRPr="00D2366A" w:rsidRDefault="00D664CC" w:rsidP="00D2366A">
      <w:pPr>
        <w:pStyle w:val="BodyText"/>
        <w:spacing w:before="240" w:line="276" w:lineRule="auto"/>
        <w:rPr>
          <w:rFonts w:ascii="Arial" w:eastAsia="SimSun" w:hAnsi="Arial" w:cs="Arial"/>
          <w:lang w:val="en-GB" w:eastAsia="zh-CN"/>
        </w:rPr>
      </w:pPr>
      <w:bookmarkStart w:id="5" w:name="OLE_LINK79"/>
      <w:r w:rsidRPr="00D2366A">
        <w:rPr>
          <w:rFonts w:ascii="Arial" w:eastAsia="SimSun" w:hAnsi="Arial" w:cs="Arial"/>
          <w:lang w:val="en-GB" w:eastAsia="zh-CN"/>
        </w:rPr>
        <w:t xml:space="preserve">In RAN#102, </w:t>
      </w:r>
      <w:bookmarkEnd w:id="5"/>
      <w:r w:rsidR="00C95AB3" w:rsidRPr="00C95AB3">
        <w:rPr>
          <w:rFonts w:ascii="Arial" w:eastAsia="SimSun" w:hAnsi="Arial" w:cs="Arial"/>
          <w:lang w:val="en-GB" w:eastAsia="zh-CN"/>
        </w:rPr>
        <w:t xml:space="preserve">it was agreed that the scope expansion of the RAN#102 approved RAN1/2/3-led projects could be further discussed and approved at a later stage of Rel-19, with the earliest opportunity being September 2024 [1]. Given that the progress of </w:t>
      </w:r>
      <w:bookmarkStart w:id="6" w:name="OLE_LINK22"/>
      <w:r w:rsidR="00C95AB3" w:rsidRPr="00C95AB3">
        <w:rPr>
          <w:rFonts w:ascii="Arial" w:eastAsia="SimSun" w:hAnsi="Arial" w:cs="Arial"/>
          <w:lang w:val="en-GB" w:eastAsia="zh-CN"/>
        </w:rPr>
        <w:t>NR MIMO Phase 5</w:t>
      </w:r>
      <w:bookmarkEnd w:id="6"/>
      <w:r w:rsidR="00C95AB3" w:rsidRPr="00C95AB3">
        <w:rPr>
          <w:rFonts w:ascii="Arial" w:eastAsia="SimSun" w:hAnsi="Arial" w:cs="Arial"/>
          <w:lang w:val="en-GB" w:eastAsia="zh-CN"/>
        </w:rPr>
        <w:t xml:space="preserve"> [2] is on track or even ahead of schedule, scope expansion should be both feasible and reasonable to utilize the </w:t>
      </w:r>
      <w:bookmarkStart w:id="7" w:name="OLE_LINK21"/>
      <w:r w:rsidR="005062BA">
        <w:rPr>
          <w:rFonts w:ascii="Arial" w:eastAsia="SimSun" w:hAnsi="Arial" w:cs="Arial"/>
          <w:lang w:val="en-GB" w:eastAsia="zh-CN"/>
        </w:rPr>
        <w:t>remaining</w:t>
      </w:r>
      <w:r w:rsidR="00C95AB3" w:rsidRPr="00C95AB3">
        <w:rPr>
          <w:rFonts w:ascii="Arial" w:eastAsia="SimSun" w:hAnsi="Arial" w:cs="Arial"/>
          <w:lang w:val="en-GB" w:eastAsia="zh-CN"/>
        </w:rPr>
        <w:t xml:space="preserve"> TU</w:t>
      </w:r>
      <w:bookmarkEnd w:id="7"/>
      <w:r w:rsidR="00C95AB3" w:rsidRPr="00C95AB3">
        <w:rPr>
          <w:rFonts w:ascii="Arial" w:eastAsia="SimSun" w:hAnsi="Arial" w:cs="Arial"/>
          <w:lang w:val="en-GB" w:eastAsia="zh-CN"/>
        </w:rPr>
        <w:t xml:space="preserve"> available in later RAN1 meetings. In this contribution, we will share our views on the potential topics for the </w:t>
      </w:r>
      <w:bookmarkStart w:id="8" w:name="OLE_LINK19"/>
      <w:r w:rsidR="00C95AB3" w:rsidRPr="00C95AB3">
        <w:rPr>
          <w:rFonts w:ascii="Arial" w:eastAsia="SimSun" w:hAnsi="Arial" w:cs="Arial"/>
          <w:lang w:val="en-GB" w:eastAsia="zh-CN"/>
        </w:rPr>
        <w:t>scope expansion</w:t>
      </w:r>
      <w:bookmarkEnd w:id="8"/>
      <w:r w:rsidR="00C95AB3" w:rsidRPr="00C95AB3">
        <w:rPr>
          <w:rFonts w:ascii="Arial" w:eastAsia="SimSun" w:hAnsi="Arial" w:cs="Arial"/>
          <w:lang w:val="en-GB" w:eastAsia="zh-CN"/>
        </w:rPr>
        <w:t xml:space="preserve"> of </w:t>
      </w:r>
      <w:bookmarkStart w:id="9" w:name="OLE_LINK1"/>
      <w:r w:rsidR="00C95AB3" w:rsidRPr="00C95AB3">
        <w:rPr>
          <w:rFonts w:ascii="Arial" w:eastAsia="SimSun" w:hAnsi="Arial" w:cs="Arial"/>
          <w:lang w:val="en-GB" w:eastAsia="zh-CN"/>
        </w:rPr>
        <w:t>NR MIMO Phase 5</w:t>
      </w:r>
      <w:bookmarkEnd w:id="9"/>
      <w:r w:rsidR="00C95AB3" w:rsidRPr="00C95AB3">
        <w:rPr>
          <w:rFonts w:ascii="Arial" w:eastAsia="SimSun" w:hAnsi="Arial" w:cs="Arial"/>
          <w:lang w:val="en-GB" w:eastAsia="zh-CN"/>
        </w:rPr>
        <w:t>.</w:t>
      </w:r>
    </w:p>
    <w:p w14:paraId="14B9FED2" w14:textId="77777777" w:rsidR="004A7AA3" w:rsidRPr="00D2366A" w:rsidRDefault="004A7AA3" w:rsidP="00D2366A">
      <w:pPr>
        <w:pStyle w:val="Heading1"/>
        <w:tabs>
          <w:tab w:val="num" w:pos="432"/>
        </w:tabs>
        <w:spacing w:line="276" w:lineRule="auto"/>
        <w:ind w:left="432" w:hanging="432"/>
        <w:jc w:val="both"/>
      </w:pPr>
      <w:bookmarkStart w:id="10" w:name="OLE_LINK42"/>
      <w:r w:rsidRPr="00D2366A">
        <w:t>Discussion</w:t>
      </w:r>
    </w:p>
    <w:p w14:paraId="020F333A" w14:textId="2859B273" w:rsidR="00803127" w:rsidRPr="007F2B1F" w:rsidRDefault="00803127" w:rsidP="00D2366A">
      <w:pPr>
        <w:pStyle w:val="BodyText"/>
        <w:spacing w:line="276" w:lineRule="auto"/>
        <w:rPr>
          <w:rFonts w:ascii="Arial" w:eastAsia="SimSun" w:hAnsi="Arial" w:cs="Arial"/>
          <w:color w:val="000000" w:themeColor="text1"/>
          <w:lang w:val="en-GB" w:eastAsia="zh-CN"/>
        </w:rPr>
      </w:pPr>
      <w:bookmarkStart w:id="11" w:name="OLE_LINK14"/>
      <w:bookmarkStart w:id="12" w:name="OLE_LINK18"/>
      <w:bookmarkEnd w:id="10"/>
      <w:proofErr w:type="gramStart"/>
      <w:r w:rsidRPr="007F2B1F">
        <w:rPr>
          <w:rFonts w:ascii="Arial" w:eastAsia="PMingLiU" w:hAnsi="Arial" w:cs="Arial" w:hint="eastAsia"/>
          <w:color w:val="000000" w:themeColor="text1"/>
          <w:lang w:val="en-GB" w:eastAsia="zh-TW"/>
        </w:rPr>
        <w:t>F</w:t>
      </w:r>
      <w:r w:rsidRPr="007F2B1F">
        <w:rPr>
          <w:rFonts w:ascii="Arial" w:eastAsia="PMingLiU" w:hAnsi="Arial" w:cs="Arial"/>
          <w:color w:val="000000" w:themeColor="text1"/>
          <w:lang w:val="en-GB" w:eastAsia="zh-TW"/>
        </w:rPr>
        <w:t>irst of all</w:t>
      </w:r>
      <w:proofErr w:type="gramEnd"/>
      <w:r w:rsidRPr="007F2B1F">
        <w:rPr>
          <w:rFonts w:ascii="Arial" w:eastAsia="PMingLiU" w:hAnsi="Arial" w:cs="Arial"/>
          <w:color w:val="000000" w:themeColor="text1"/>
          <w:lang w:val="en-GB" w:eastAsia="zh-TW"/>
        </w:rPr>
        <w:t>, in our view</w:t>
      </w:r>
      <w:r w:rsidR="00D96355" w:rsidRPr="007F2B1F">
        <w:rPr>
          <w:rFonts w:ascii="Arial" w:eastAsia="PMingLiU" w:hAnsi="Arial" w:cs="Arial"/>
          <w:color w:val="000000" w:themeColor="text1"/>
          <w:lang w:val="en-GB" w:eastAsia="zh-TW"/>
        </w:rPr>
        <w:t>,</w:t>
      </w:r>
      <w:r w:rsidRPr="007F2B1F">
        <w:rPr>
          <w:rFonts w:ascii="Arial" w:eastAsia="PMingLiU" w:hAnsi="Arial" w:cs="Arial"/>
          <w:color w:val="000000" w:themeColor="text1"/>
          <w:lang w:val="en-GB" w:eastAsia="zh-TW"/>
        </w:rPr>
        <w:t xml:space="preserve"> the potential </w:t>
      </w:r>
      <w:bookmarkStart w:id="13" w:name="OLE_LINK24"/>
      <w:r w:rsidRPr="007F2B1F">
        <w:rPr>
          <w:rFonts w:ascii="Arial" w:eastAsia="PMingLiU" w:hAnsi="Arial" w:cs="Arial"/>
          <w:color w:val="000000" w:themeColor="text1"/>
          <w:lang w:val="en-GB" w:eastAsia="zh-TW"/>
        </w:rPr>
        <w:t>scope expansion</w:t>
      </w:r>
      <w:bookmarkEnd w:id="13"/>
      <w:r w:rsidRPr="007F2B1F">
        <w:rPr>
          <w:rFonts w:ascii="Arial" w:eastAsia="PMingLiU" w:hAnsi="Arial" w:cs="Arial"/>
          <w:color w:val="000000" w:themeColor="text1"/>
          <w:lang w:val="en-GB" w:eastAsia="zh-TW"/>
        </w:rPr>
        <w:t xml:space="preserve"> is considered due to </w:t>
      </w:r>
      <w:r w:rsidR="005062BA" w:rsidRPr="007F2B1F">
        <w:rPr>
          <w:rFonts w:ascii="Arial" w:eastAsia="PMingLiU" w:hAnsi="Arial" w:cs="Arial"/>
          <w:color w:val="000000" w:themeColor="text1"/>
          <w:lang w:val="en-GB" w:eastAsia="zh-TW"/>
        </w:rPr>
        <w:t xml:space="preserve">the good progress and utilizing the remaining TU of NR MIMO Phase 5, we </w:t>
      </w:r>
      <w:r w:rsidR="007F2B1F" w:rsidRPr="007F2B1F">
        <w:rPr>
          <w:rFonts w:ascii="Arial" w:eastAsia="PMingLiU" w:hAnsi="Arial" w:cs="Arial"/>
          <w:color w:val="000000" w:themeColor="text1"/>
          <w:lang w:val="en-GB" w:eastAsia="zh-TW"/>
        </w:rPr>
        <w:t xml:space="preserve">therefore </w:t>
      </w:r>
      <w:r w:rsidR="005062BA" w:rsidRPr="007F2B1F">
        <w:rPr>
          <w:rFonts w:ascii="Arial" w:eastAsia="PMingLiU" w:hAnsi="Arial" w:cs="Arial"/>
          <w:color w:val="000000" w:themeColor="text1"/>
          <w:lang w:val="en-GB" w:eastAsia="zh-TW"/>
        </w:rPr>
        <w:t xml:space="preserve">don’t see </w:t>
      </w:r>
      <w:r w:rsidR="007F2B1F" w:rsidRPr="007F2B1F">
        <w:rPr>
          <w:rFonts w:ascii="Arial" w:eastAsia="PMingLiU" w:hAnsi="Arial" w:cs="Arial"/>
          <w:color w:val="000000" w:themeColor="text1"/>
          <w:lang w:val="en-GB" w:eastAsia="zh-TW"/>
        </w:rPr>
        <w:t>additional TU is needed for scope expansion. However, we should also be careful on the workload for selection of new topics and strive to reuse the enhancements agreed till RAN1#118 as much as possible.</w:t>
      </w:r>
    </w:p>
    <w:p w14:paraId="327CDBD0" w14:textId="756324E1" w:rsidR="005062BA" w:rsidRDefault="005062BA" w:rsidP="005062BA">
      <w:pPr>
        <w:spacing w:before="120" w:line="276" w:lineRule="auto"/>
        <w:jc w:val="both"/>
        <w:rPr>
          <w:rFonts w:ascii="Arial" w:eastAsia="PMingLiU" w:hAnsi="Arial" w:cs="Arial"/>
          <w:b/>
          <w:color w:val="000000" w:themeColor="text1"/>
          <w:lang w:val="en-GB" w:eastAsia="zh-TW"/>
        </w:rPr>
      </w:pPr>
      <w:bookmarkStart w:id="14" w:name="OLE_LINK28"/>
      <w:r>
        <w:rPr>
          <w:rFonts w:ascii="Arial" w:eastAsiaTheme="minorEastAsia" w:hAnsi="Arial" w:cs="Arial"/>
          <w:b/>
          <w:color w:val="000000" w:themeColor="text1"/>
          <w:lang w:val="en-GB" w:eastAsia="zh-CN"/>
        </w:rPr>
        <w:t>Proposal 1: On scope expansion of NR MIMO Phase 5,</w:t>
      </w:r>
      <w:bookmarkEnd w:id="14"/>
      <w:r>
        <w:rPr>
          <w:rFonts w:ascii="Arial" w:eastAsiaTheme="minorEastAsia" w:hAnsi="Arial" w:cs="Arial"/>
          <w:b/>
          <w:color w:val="000000" w:themeColor="text1"/>
          <w:lang w:val="en-GB" w:eastAsia="zh-CN"/>
        </w:rPr>
        <w:t xml:space="preserve"> no </w:t>
      </w:r>
      <w:bookmarkStart w:id="15" w:name="OLE_LINK23"/>
      <w:r>
        <w:rPr>
          <w:rFonts w:ascii="Arial" w:eastAsiaTheme="minorEastAsia" w:hAnsi="Arial" w:cs="Arial"/>
          <w:b/>
          <w:color w:val="000000" w:themeColor="text1"/>
          <w:lang w:val="en-GB" w:eastAsia="zh-CN"/>
        </w:rPr>
        <w:t>additional TU</w:t>
      </w:r>
      <w:bookmarkEnd w:id="15"/>
      <w:r w:rsidR="000D3042">
        <w:rPr>
          <w:rFonts w:ascii="Arial" w:eastAsiaTheme="minorEastAsia" w:hAnsi="Arial" w:cs="Arial"/>
          <w:b/>
          <w:color w:val="000000" w:themeColor="text1"/>
          <w:lang w:val="en-GB" w:eastAsia="zh-CN"/>
        </w:rPr>
        <w:t>s</w:t>
      </w:r>
      <w:r>
        <w:rPr>
          <w:rFonts w:ascii="Arial" w:eastAsiaTheme="minorEastAsia" w:hAnsi="Arial" w:cs="Arial"/>
          <w:b/>
          <w:color w:val="000000" w:themeColor="text1"/>
          <w:lang w:val="en-GB" w:eastAsia="zh-CN"/>
        </w:rPr>
        <w:t xml:space="preserve"> </w:t>
      </w:r>
      <w:r w:rsidR="000D3042">
        <w:rPr>
          <w:rFonts w:ascii="Arial" w:eastAsiaTheme="minorEastAsia" w:hAnsi="Arial" w:cs="Arial"/>
          <w:b/>
          <w:color w:val="000000" w:themeColor="text1"/>
          <w:lang w:val="en-GB" w:eastAsia="zh-CN"/>
        </w:rPr>
        <w:t>are</w:t>
      </w:r>
      <w:r>
        <w:rPr>
          <w:rFonts w:ascii="Arial" w:eastAsiaTheme="minorEastAsia" w:hAnsi="Arial" w:cs="Arial"/>
          <w:b/>
          <w:color w:val="000000" w:themeColor="text1"/>
          <w:lang w:val="en-GB" w:eastAsia="zh-CN"/>
        </w:rPr>
        <w:t xml:space="preserve"> introduced.</w:t>
      </w:r>
    </w:p>
    <w:bookmarkEnd w:id="11"/>
    <w:p w14:paraId="38EC7C1B" w14:textId="77777777" w:rsidR="005062BA" w:rsidRDefault="005062BA" w:rsidP="00D2366A">
      <w:pPr>
        <w:pStyle w:val="BodyText"/>
        <w:spacing w:line="276" w:lineRule="auto"/>
        <w:rPr>
          <w:rFonts w:ascii="Arial" w:eastAsia="PMingLiU" w:hAnsi="Arial" w:cs="Arial"/>
          <w:color w:val="FF0000"/>
          <w:lang w:val="en-GB" w:eastAsia="zh-TW"/>
        </w:rPr>
      </w:pPr>
    </w:p>
    <w:bookmarkEnd w:id="12"/>
    <w:p w14:paraId="5F303DCB" w14:textId="64B4AAF4" w:rsidR="008C0B8E" w:rsidRPr="00D2366A" w:rsidRDefault="008C0B8E" w:rsidP="00D2366A">
      <w:pPr>
        <w:pStyle w:val="BodyText"/>
        <w:spacing w:line="276" w:lineRule="auto"/>
        <w:rPr>
          <w:rFonts w:ascii="Arial" w:eastAsia="SimSun" w:hAnsi="Arial" w:cs="Arial"/>
          <w:lang w:val="en-GB" w:eastAsia="zh-CN"/>
        </w:rPr>
      </w:pPr>
      <w:r w:rsidRPr="00D2366A">
        <w:rPr>
          <w:rFonts w:ascii="Arial" w:eastAsia="SimSun" w:hAnsi="Arial" w:cs="Arial"/>
          <w:lang w:val="en-GB" w:eastAsia="zh-CN"/>
        </w:rPr>
        <w:t xml:space="preserve">In RAN#104, the following topics have been brought up as </w:t>
      </w:r>
      <w:bookmarkStart w:id="16" w:name="OLE_LINK80"/>
      <w:r w:rsidRPr="00D2366A">
        <w:rPr>
          <w:rFonts w:ascii="Arial" w:eastAsia="SimSun" w:hAnsi="Arial" w:cs="Arial"/>
          <w:lang w:val="en-GB" w:eastAsia="zh-CN"/>
        </w:rPr>
        <w:t>candidate</w:t>
      </w:r>
      <w:r w:rsidR="00D2366A" w:rsidRPr="00D2366A">
        <w:rPr>
          <w:rFonts w:ascii="Arial" w:eastAsia="SimSun" w:hAnsi="Arial" w:cs="Arial"/>
          <w:lang w:val="en-GB" w:eastAsia="zh-CN"/>
        </w:rPr>
        <w:t xml:space="preserve"> </w:t>
      </w:r>
      <w:bookmarkStart w:id="17" w:name="OLE_LINK25"/>
      <w:r w:rsidR="00D2366A" w:rsidRPr="00D2366A">
        <w:rPr>
          <w:rFonts w:ascii="Arial" w:eastAsia="SimSun" w:hAnsi="Arial" w:cs="Arial"/>
          <w:lang w:val="en-GB" w:eastAsia="zh-CN"/>
        </w:rPr>
        <w:t>topics</w:t>
      </w:r>
      <w:bookmarkEnd w:id="16"/>
      <w:r w:rsidRPr="00D2366A">
        <w:rPr>
          <w:rFonts w:ascii="Arial" w:eastAsia="SimSun" w:hAnsi="Arial" w:cs="Arial"/>
          <w:lang w:val="en-GB" w:eastAsia="zh-CN"/>
        </w:rPr>
        <w:t xml:space="preserve"> </w:t>
      </w:r>
      <w:bookmarkEnd w:id="17"/>
      <w:r w:rsidRPr="00D2366A">
        <w:rPr>
          <w:rFonts w:ascii="Arial" w:eastAsia="SimSun" w:hAnsi="Arial" w:cs="Arial"/>
          <w:lang w:val="en-GB" w:eastAsia="zh-CN"/>
        </w:rPr>
        <w:t>of scope expansion:</w:t>
      </w:r>
    </w:p>
    <w:p w14:paraId="6E5DC837" w14:textId="3302363D" w:rsidR="008C0B8E" w:rsidRPr="00D2366A" w:rsidRDefault="008C0B8E" w:rsidP="00B510F9">
      <w:pPr>
        <w:pStyle w:val="BodyText"/>
        <w:numPr>
          <w:ilvl w:val="0"/>
          <w:numId w:val="32"/>
        </w:numPr>
        <w:spacing w:after="0" w:line="276" w:lineRule="auto"/>
        <w:ind w:left="709" w:hanging="283"/>
        <w:rPr>
          <w:rFonts w:ascii="Arial" w:eastAsia="SimSun" w:hAnsi="Arial" w:cs="Arial"/>
          <w:lang w:val="en-GB" w:eastAsia="zh-CN"/>
        </w:rPr>
      </w:pPr>
      <w:bookmarkStart w:id="18" w:name="OLE_LINK43"/>
      <w:bookmarkStart w:id="19" w:name="OLE_LINK55"/>
      <w:r w:rsidRPr="00D2366A">
        <w:rPr>
          <w:rFonts w:ascii="Arial" w:eastAsia="SimSun" w:hAnsi="Arial" w:cs="Arial"/>
          <w:lang w:val="en-GB" w:eastAsia="zh-CN"/>
        </w:rPr>
        <w:t>SRS port grouping for 6/8RX receiver</w:t>
      </w:r>
      <w:bookmarkEnd w:id="18"/>
    </w:p>
    <w:p w14:paraId="576A48AD" w14:textId="0FEC06B5" w:rsidR="008C0B8E" w:rsidRPr="00D2366A" w:rsidRDefault="008C0B8E" w:rsidP="00B510F9">
      <w:pPr>
        <w:pStyle w:val="BodyText"/>
        <w:numPr>
          <w:ilvl w:val="0"/>
          <w:numId w:val="32"/>
        </w:numPr>
        <w:spacing w:after="0" w:line="276" w:lineRule="auto"/>
        <w:ind w:left="709" w:hanging="283"/>
        <w:rPr>
          <w:rFonts w:ascii="Arial" w:eastAsia="SimSun" w:hAnsi="Arial" w:cs="Arial"/>
          <w:lang w:val="en-GB" w:eastAsia="zh-CN"/>
        </w:rPr>
      </w:pPr>
      <w:bookmarkStart w:id="20" w:name="OLE_LINK49"/>
      <w:r w:rsidRPr="00D2366A">
        <w:rPr>
          <w:rFonts w:ascii="Arial" w:eastAsia="SimSun" w:hAnsi="Arial" w:cs="Arial"/>
          <w:lang w:val="en-GB" w:eastAsia="zh-CN"/>
        </w:rPr>
        <w:t>Partial-coherent codebook-based 3-port transmission</w:t>
      </w:r>
      <w:bookmarkEnd w:id="20"/>
    </w:p>
    <w:p w14:paraId="2372FD13" w14:textId="722A5F52" w:rsidR="008C0B8E" w:rsidRPr="00D2366A" w:rsidRDefault="008C0B8E" w:rsidP="00B510F9">
      <w:pPr>
        <w:pStyle w:val="BodyText"/>
        <w:numPr>
          <w:ilvl w:val="0"/>
          <w:numId w:val="32"/>
        </w:numPr>
        <w:spacing w:after="0" w:line="276" w:lineRule="auto"/>
        <w:ind w:left="709" w:hanging="283"/>
        <w:rPr>
          <w:rFonts w:ascii="Arial" w:eastAsia="SimSun" w:hAnsi="Arial" w:cs="Arial"/>
          <w:lang w:val="en-GB" w:eastAsia="zh-CN"/>
        </w:rPr>
      </w:pPr>
      <w:r w:rsidRPr="00D2366A">
        <w:rPr>
          <w:rFonts w:ascii="Arial" w:eastAsia="SimSun" w:hAnsi="Arial" w:cs="Arial"/>
          <w:lang w:val="en-GB" w:eastAsia="zh-CN"/>
        </w:rPr>
        <w:t xml:space="preserve">SRS antenna switching for </w:t>
      </w:r>
      <w:proofErr w:type="gramStart"/>
      <w:r w:rsidRPr="00D2366A">
        <w:rPr>
          <w:rFonts w:ascii="Arial" w:eastAsia="SimSun" w:hAnsi="Arial" w:cs="Arial"/>
          <w:lang w:val="en-GB" w:eastAsia="zh-CN"/>
        </w:rPr>
        <w:t>3T6R</w:t>
      </w:r>
      <w:proofErr w:type="gramEnd"/>
    </w:p>
    <w:p w14:paraId="4B548698" w14:textId="77777777" w:rsidR="00C15757" w:rsidRDefault="008C0B8E" w:rsidP="00B510F9">
      <w:pPr>
        <w:pStyle w:val="BodyText"/>
        <w:numPr>
          <w:ilvl w:val="0"/>
          <w:numId w:val="32"/>
        </w:numPr>
        <w:spacing w:after="0" w:line="276" w:lineRule="auto"/>
        <w:ind w:left="709" w:hanging="283"/>
        <w:rPr>
          <w:rFonts w:ascii="Arial" w:eastAsia="SimSun" w:hAnsi="Arial" w:cs="Arial"/>
          <w:lang w:val="en-GB" w:eastAsia="zh-CN"/>
        </w:rPr>
      </w:pPr>
      <w:bookmarkStart w:id="21" w:name="OLE_LINK82"/>
      <w:r w:rsidRPr="00D2366A">
        <w:rPr>
          <w:rFonts w:ascii="Arial" w:eastAsia="SimSun" w:hAnsi="Arial" w:cs="Arial"/>
          <w:lang w:val="en-GB" w:eastAsia="zh-CN"/>
        </w:rPr>
        <w:t>2 TAs for asymmetric DL sTRP/UL mTRP deployment scenarios</w:t>
      </w:r>
      <w:bookmarkEnd w:id="21"/>
    </w:p>
    <w:p w14:paraId="267D05B9" w14:textId="781A8F6F" w:rsidR="00044EF7" w:rsidRPr="00191354" w:rsidRDefault="00C15757" w:rsidP="00191354">
      <w:pPr>
        <w:pStyle w:val="BodyText"/>
        <w:numPr>
          <w:ilvl w:val="0"/>
          <w:numId w:val="32"/>
        </w:numPr>
        <w:spacing w:line="276" w:lineRule="auto"/>
        <w:ind w:left="709" w:hanging="283"/>
        <w:rPr>
          <w:rFonts w:ascii="Arial" w:eastAsia="SimSun" w:hAnsi="Arial" w:cs="Arial"/>
          <w:lang w:val="en-GB" w:eastAsia="zh-CN"/>
        </w:rPr>
      </w:pPr>
      <w:bookmarkStart w:id="22" w:name="OLE_LINK89"/>
      <w:bookmarkEnd w:id="19"/>
      <w:r w:rsidRPr="00C15757">
        <w:rPr>
          <w:rFonts w:ascii="Arial" w:eastAsia="SimSun" w:hAnsi="Arial" w:cs="Arial"/>
          <w:lang w:eastAsia="zh-CN"/>
        </w:rPr>
        <w:t xml:space="preserve">Open-loop UL precoder </w:t>
      </w:r>
      <w:proofErr w:type="gramStart"/>
      <w:r w:rsidRPr="00C15757">
        <w:rPr>
          <w:rFonts w:ascii="Arial" w:eastAsia="SimSun" w:hAnsi="Arial" w:cs="Arial"/>
          <w:lang w:eastAsia="zh-CN"/>
        </w:rPr>
        <w:t>cycling</w:t>
      </w:r>
      <w:bookmarkEnd w:id="22"/>
      <w:proofErr w:type="gramEnd"/>
    </w:p>
    <w:p w14:paraId="7B87ACAF" w14:textId="33EB431B" w:rsidR="00C15757" w:rsidRDefault="00C95AB3" w:rsidP="00C15757">
      <w:pPr>
        <w:pStyle w:val="BodyText"/>
        <w:spacing w:after="0" w:line="276" w:lineRule="auto"/>
        <w:rPr>
          <w:rFonts w:ascii="Arial" w:eastAsia="SimSun" w:hAnsi="Arial" w:cs="Arial"/>
          <w:lang w:val="en-GB" w:eastAsia="zh-CN"/>
        </w:rPr>
      </w:pPr>
      <w:r>
        <w:rPr>
          <w:rFonts w:ascii="Arial" w:eastAsia="PMingLiU" w:hAnsi="Arial" w:cs="Arial" w:hint="eastAsia"/>
          <w:lang w:val="en-GB" w:eastAsia="zh-TW"/>
        </w:rPr>
        <w:t>O</w:t>
      </w:r>
      <w:r>
        <w:rPr>
          <w:rFonts w:ascii="Arial" w:eastAsia="PMingLiU" w:hAnsi="Arial" w:cs="Arial"/>
          <w:lang w:val="en-GB" w:eastAsia="zh-TW"/>
        </w:rPr>
        <w:t>ur views on above</w:t>
      </w:r>
      <w:r w:rsidR="006C4088">
        <w:rPr>
          <w:rFonts w:ascii="Arial" w:eastAsia="PMingLiU" w:hAnsi="Arial" w:cs="Arial"/>
          <w:lang w:val="en-GB" w:eastAsia="zh-TW"/>
        </w:rPr>
        <w:t xml:space="preserve"> 5</w:t>
      </w:r>
      <w:r>
        <w:rPr>
          <w:rFonts w:ascii="Arial" w:eastAsia="PMingLiU" w:hAnsi="Arial" w:cs="Arial"/>
          <w:lang w:val="en-GB" w:eastAsia="zh-TW"/>
        </w:rPr>
        <w:t xml:space="preserve"> </w:t>
      </w:r>
      <w:bookmarkStart w:id="23" w:name="OLE_LINK17"/>
      <w:r>
        <w:rPr>
          <w:rFonts w:ascii="Arial" w:eastAsia="SimSun" w:hAnsi="Arial" w:cs="Arial"/>
          <w:lang w:val="en-GB" w:eastAsia="zh-CN"/>
        </w:rPr>
        <w:t xml:space="preserve">candidate </w:t>
      </w:r>
      <w:bookmarkEnd w:id="23"/>
      <w:r>
        <w:rPr>
          <w:rFonts w:ascii="Arial" w:eastAsia="SimSun" w:hAnsi="Arial" w:cs="Arial"/>
          <w:lang w:val="en-GB" w:eastAsia="zh-CN"/>
        </w:rPr>
        <w:t>topics are provide</w:t>
      </w:r>
      <w:r w:rsidR="00B510F9">
        <w:rPr>
          <w:rFonts w:ascii="Arial" w:eastAsia="SimSun" w:hAnsi="Arial" w:cs="Arial"/>
          <w:lang w:val="en-GB" w:eastAsia="zh-CN"/>
        </w:rPr>
        <w:t>d</w:t>
      </w:r>
      <w:r w:rsidR="00044EF7">
        <w:rPr>
          <w:rFonts w:ascii="Arial" w:eastAsia="SimSun" w:hAnsi="Arial" w:cs="Arial"/>
          <w:lang w:val="en-GB" w:eastAsia="zh-CN"/>
        </w:rPr>
        <w:t xml:space="preserve"> in the followings</w:t>
      </w:r>
      <w:r w:rsidR="00191354">
        <w:rPr>
          <w:rFonts w:ascii="Arial" w:eastAsia="SimSun" w:hAnsi="Arial" w:cs="Arial"/>
          <w:lang w:val="en-GB" w:eastAsia="zh-CN"/>
        </w:rPr>
        <w:t>:</w:t>
      </w:r>
    </w:p>
    <w:p w14:paraId="61BB020D" w14:textId="77777777" w:rsidR="005062BA" w:rsidRDefault="005062BA" w:rsidP="00C15757">
      <w:pPr>
        <w:pStyle w:val="BodyText"/>
        <w:spacing w:after="0" w:line="276" w:lineRule="auto"/>
        <w:rPr>
          <w:rFonts w:ascii="Arial" w:eastAsia="PMingLiU" w:hAnsi="Arial" w:cs="Arial"/>
          <w:lang w:val="en-GB" w:eastAsia="zh-TW"/>
        </w:rPr>
      </w:pPr>
    </w:p>
    <w:p w14:paraId="3C1077E5" w14:textId="2C918D80" w:rsidR="00D2366A" w:rsidRPr="00191354" w:rsidRDefault="00D2366A" w:rsidP="00191354">
      <w:pPr>
        <w:pStyle w:val="BodyText"/>
        <w:numPr>
          <w:ilvl w:val="0"/>
          <w:numId w:val="39"/>
        </w:numPr>
        <w:spacing w:after="0" w:line="276" w:lineRule="auto"/>
        <w:rPr>
          <w:rFonts w:ascii="Arial" w:eastAsia="PMingLiU" w:hAnsi="Arial" w:cs="Arial"/>
          <w:b/>
          <w:bCs/>
          <w:sz w:val="22"/>
          <w:szCs w:val="28"/>
          <w:lang w:val="en-GB" w:eastAsia="zh-TW"/>
        </w:rPr>
      </w:pPr>
      <w:bookmarkStart w:id="24" w:name="OLE_LINK53"/>
      <w:bookmarkStart w:id="25" w:name="OLE_LINK44"/>
      <w:r w:rsidRPr="00191354">
        <w:rPr>
          <w:rFonts w:ascii="Arial" w:eastAsia="PMingLiU" w:hAnsi="Arial" w:cs="Arial"/>
          <w:b/>
          <w:bCs/>
          <w:sz w:val="22"/>
          <w:szCs w:val="28"/>
          <w:lang w:val="en-GB" w:eastAsia="zh-TW"/>
        </w:rPr>
        <w:t xml:space="preserve">SRS port grouping for </w:t>
      </w:r>
      <w:r w:rsidR="00674A67">
        <w:rPr>
          <w:rFonts w:ascii="Arial" w:eastAsia="PMingLiU" w:hAnsi="Arial" w:cs="Arial"/>
          <w:b/>
          <w:bCs/>
          <w:sz w:val="22"/>
          <w:szCs w:val="28"/>
          <w:lang w:val="en-GB" w:eastAsia="zh-TW"/>
        </w:rPr>
        <w:t>low</w:t>
      </w:r>
      <w:r w:rsidR="004A016F">
        <w:rPr>
          <w:rFonts w:ascii="Arial" w:eastAsia="PMingLiU" w:hAnsi="Arial" w:cs="Arial"/>
          <w:b/>
          <w:bCs/>
          <w:sz w:val="22"/>
          <w:szCs w:val="28"/>
          <w:lang w:val="en-GB" w:eastAsia="zh-TW"/>
        </w:rPr>
        <w:t xml:space="preserve"> </w:t>
      </w:r>
      <w:r w:rsidR="00674A67">
        <w:rPr>
          <w:rFonts w:ascii="Arial" w:eastAsia="PMingLiU" w:hAnsi="Arial" w:cs="Arial"/>
          <w:b/>
          <w:bCs/>
          <w:sz w:val="22"/>
          <w:szCs w:val="28"/>
          <w:lang w:val="en-GB" w:eastAsia="zh-TW"/>
        </w:rPr>
        <w:t xml:space="preserve">complexity </w:t>
      </w:r>
      <w:r w:rsidRPr="00191354">
        <w:rPr>
          <w:rFonts w:ascii="Arial" w:eastAsia="PMingLiU" w:hAnsi="Arial" w:cs="Arial"/>
          <w:b/>
          <w:bCs/>
          <w:sz w:val="22"/>
          <w:szCs w:val="28"/>
          <w:lang w:val="en-GB" w:eastAsia="zh-TW"/>
        </w:rPr>
        <w:t>8RX receiver</w:t>
      </w:r>
      <w:bookmarkEnd w:id="24"/>
    </w:p>
    <w:p w14:paraId="0983CECB" w14:textId="78D17364" w:rsidR="004D41D7" w:rsidRPr="001B31E0" w:rsidRDefault="00BF6C99" w:rsidP="004D41D7">
      <w:pPr>
        <w:spacing w:before="120" w:line="276" w:lineRule="auto"/>
        <w:jc w:val="both"/>
        <w:rPr>
          <w:rFonts w:ascii="Arial" w:eastAsia="PMingLiU" w:hAnsi="Arial" w:cs="Arial"/>
          <w:color w:val="000000" w:themeColor="text1"/>
          <w:lang w:val="en-GB" w:eastAsia="zh-TW"/>
        </w:rPr>
      </w:pPr>
      <w:bookmarkStart w:id="26" w:name="OLE_LINK56"/>
      <w:r w:rsidRPr="001B31E0">
        <w:rPr>
          <w:rFonts w:ascii="Arial" w:eastAsia="PMingLiU" w:hAnsi="Arial" w:cs="Arial"/>
          <w:color w:val="000000" w:themeColor="text1"/>
          <w:lang w:val="en-GB" w:eastAsia="zh-TW"/>
        </w:rPr>
        <w:t xml:space="preserve">As commercial NR deployments move to higher frequency </w:t>
      </w:r>
      <w:r w:rsidR="00103DCB" w:rsidRPr="001B31E0">
        <w:rPr>
          <w:rFonts w:ascii="Arial" w:eastAsia="PMingLiU" w:hAnsi="Arial" w:cs="Arial"/>
          <w:color w:val="000000" w:themeColor="text1"/>
          <w:lang w:val="en-GB" w:eastAsia="zh-TW"/>
        </w:rPr>
        <w:t xml:space="preserve">TDD </w:t>
      </w:r>
      <w:r w:rsidRPr="001B31E0">
        <w:rPr>
          <w:rFonts w:ascii="Arial" w:eastAsia="PMingLiU" w:hAnsi="Arial" w:cs="Arial"/>
          <w:color w:val="000000" w:themeColor="text1"/>
          <w:lang w:val="en-GB" w:eastAsia="zh-TW"/>
        </w:rPr>
        <w:t xml:space="preserve">bands, SRS based DL channel acquisition becomes more important. </w:t>
      </w:r>
      <w:r w:rsidR="00103DCB" w:rsidRPr="001B31E0">
        <w:rPr>
          <w:rFonts w:ascii="Arial" w:eastAsia="PMingLiU" w:hAnsi="Arial" w:cs="Arial"/>
          <w:color w:val="000000" w:themeColor="text1"/>
          <w:lang w:val="en-GB" w:eastAsia="zh-TW"/>
        </w:rPr>
        <w:t>SRS based channel acquisition can benefit from</w:t>
      </w:r>
      <w:r w:rsidRPr="001B31E0">
        <w:rPr>
          <w:rFonts w:ascii="Arial" w:eastAsia="PMingLiU" w:hAnsi="Arial" w:cs="Arial"/>
          <w:color w:val="000000" w:themeColor="text1"/>
          <w:lang w:val="en-GB" w:eastAsia="zh-TW"/>
        </w:rPr>
        <w:t xml:space="preserve"> higher rank transmissions</w:t>
      </w:r>
      <w:r w:rsidR="00103DCB" w:rsidRPr="001B31E0">
        <w:rPr>
          <w:rFonts w:ascii="Arial" w:eastAsia="PMingLiU" w:hAnsi="Arial" w:cs="Arial"/>
          <w:color w:val="000000" w:themeColor="text1"/>
          <w:lang w:val="en-GB" w:eastAsia="zh-TW"/>
        </w:rPr>
        <w:t xml:space="preserve"> due to full channel information availability at gNB. Correspondingly, UE receivers also need to be ready to receive more data transmission layers.</w:t>
      </w:r>
      <w:r w:rsidRPr="001B31E0">
        <w:rPr>
          <w:rFonts w:ascii="Arial" w:eastAsia="PMingLiU" w:hAnsi="Arial" w:cs="Arial"/>
          <w:color w:val="000000" w:themeColor="text1"/>
          <w:lang w:val="en-GB" w:eastAsia="zh-TW"/>
        </w:rPr>
        <w:t xml:space="preserve"> </w:t>
      </w:r>
      <w:r w:rsidR="00103DCB" w:rsidRPr="001B31E0">
        <w:rPr>
          <w:rFonts w:ascii="Arial" w:eastAsia="PMingLiU" w:hAnsi="Arial" w:cs="Arial"/>
          <w:color w:val="000000" w:themeColor="text1"/>
          <w:lang w:val="en-GB" w:eastAsia="zh-TW"/>
        </w:rPr>
        <w:t>SRS port grouping</w:t>
      </w:r>
      <w:r w:rsidR="005A39AB" w:rsidRPr="001B31E0">
        <w:rPr>
          <w:rFonts w:ascii="Arial" w:eastAsia="PMingLiU" w:hAnsi="Arial" w:cs="Arial"/>
          <w:color w:val="000000" w:themeColor="text1"/>
          <w:lang w:val="en-GB" w:eastAsia="zh-TW"/>
        </w:rPr>
        <w:t xml:space="preserve"> aims to ease UE </w:t>
      </w:r>
      <w:bookmarkStart w:id="27" w:name="OLE_LINK5"/>
      <w:r w:rsidR="005A39AB" w:rsidRPr="001B31E0">
        <w:rPr>
          <w:rFonts w:ascii="Arial" w:eastAsia="PMingLiU" w:hAnsi="Arial" w:cs="Arial"/>
          <w:color w:val="000000" w:themeColor="text1"/>
          <w:lang w:val="en-GB" w:eastAsia="zh-TW"/>
        </w:rPr>
        <w:t xml:space="preserve">receiver </w:t>
      </w:r>
      <w:bookmarkEnd w:id="27"/>
      <w:r w:rsidR="005A39AB" w:rsidRPr="001B31E0">
        <w:rPr>
          <w:rFonts w:ascii="Arial" w:eastAsia="PMingLiU" w:hAnsi="Arial" w:cs="Arial"/>
          <w:color w:val="000000" w:themeColor="text1"/>
          <w:lang w:val="en-GB" w:eastAsia="zh-TW"/>
        </w:rPr>
        <w:t xml:space="preserve">complexity for </w:t>
      </w:r>
      <w:r w:rsidR="00103DCB" w:rsidRPr="001B31E0">
        <w:rPr>
          <w:rFonts w:ascii="Arial" w:eastAsia="PMingLiU" w:hAnsi="Arial" w:cs="Arial"/>
          <w:color w:val="000000" w:themeColor="text1"/>
          <w:lang w:val="en-GB" w:eastAsia="zh-TW"/>
        </w:rPr>
        <w:t>8</w:t>
      </w:r>
      <w:r w:rsidR="00674A67">
        <w:rPr>
          <w:rFonts w:ascii="Arial" w:eastAsia="PMingLiU" w:hAnsi="Arial" w:cs="Arial"/>
          <w:color w:val="000000" w:themeColor="text1"/>
          <w:lang w:val="en-GB" w:eastAsia="zh-TW"/>
        </w:rPr>
        <w:t>-</w:t>
      </w:r>
      <w:r w:rsidR="005A39AB" w:rsidRPr="001B31E0">
        <w:rPr>
          <w:rFonts w:ascii="Arial" w:eastAsia="PMingLiU" w:hAnsi="Arial" w:cs="Arial"/>
          <w:color w:val="000000" w:themeColor="text1"/>
          <w:lang w:val="en-GB" w:eastAsia="zh-TW"/>
        </w:rPr>
        <w:t>layer reception with SRS</w:t>
      </w:r>
      <w:r w:rsidR="00803127" w:rsidRPr="001B31E0">
        <w:rPr>
          <w:rFonts w:ascii="Arial" w:eastAsia="PMingLiU" w:hAnsi="Arial" w:cs="Arial"/>
          <w:color w:val="000000" w:themeColor="text1"/>
          <w:lang w:val="en-GB" w:eastAsia="zh-TW"/>
        </w:rPr>
        <w:t xml:space="preserve"> antenna switching</w:t>
      </w:r>
      <w:r w:rsidR="005A39AB" w:rsidRPr="001B31E0">
        <w:rPr>
          <w:rFonts w:ascii="Arial" w:eastAsia="PMingLiU" w:hAnsi="Arial" w:cs="Arial"/>
          <w:color w:val="000000" w:themeColor="text1"/>
          <w:lang w:val="en-GB" w:eastAsia="zh-TW"/>
        </w:rPr>
        <w:t xml:space="preserve"> based DL precoding. The assumption is that gNB acquires the DL channel corresponding to </w:t>
      </w:r>
      <w:bookmarkStart w:id="28" w:name="OLE_LINK6"/>
      <w:r w:rsidR="005A39AB" w:rsidRPr="001B31E0">
        <w:rPr>
          <w:rFonts w:ascii="Arial" w:eastAsia="PMingLiU" w:hAnsi="Arial" w:cs="Arial"/>
          <w:color w:val="000000" w:themeColor="text1"/>
          <w:lang w:val="en-GB" w:eastAsia="zh-TW"/>
        </w:rPr>
        <w:t>two disjoint</w:t>
      </w:r>
      <w:bookmarkEnd w:id="28"/>
      <w:r w:rsidR="005A39AB" w:rsidRPr="001B31E0">
        <w:rPr>
          <w:rFonts w:ascii="Arial" w:eastAsia="PMingLiU" w:hAnsi="Arial" w:cs="Arial"/>
          <w:color w:val="000000" w:themeColor="text1"/>
          <w:lang w:val="en-GB" w:eastAsia="zh-TW"/>
        </w:rPr>
        <w:t xml:space="preserve"> UE antenna groups and controls the inter-group interference so that the UE calculates the CQI separately for the two groups. </w:t>
      </w:r>
      <w:bookmarkStart w:id="29" w:name="OLE_LINK16"/>
      <w:r w:rsidR="005A39AB" w:rsidRPr="001B31E0">
        <w:rPr>
          <w:rFonts w:ascii="Arial" w:eastAsia="PMingLiU" w:hAnsi="Arial" w:cs="Arial"/>
          <w:color w:val="000000" w:themeColor="text1"/>
          <w:lang w:val="en-GB" w:eastAsia="zh-TW"/>
        </w:rPr>
        <w:t>Such feature can be considered as a part of CSI enhancement for a potential future UE implementation.</w:t>
      </w:r>
      <w:bookmarkEnd w:id="26"/>
      <w:bookmarkEnd w:id="29"/>
      <w:r w:rsidR="00674A67">
        <w:rPr>
          <w:rFonts w:ascii="Arial" w:eastAsia="PMingLiU" w:hAnsi="Arial" w:cs="Arial" w:hint="eastAsia"/>
          <w:color w:val="000000" w:themeColor="text1"/>
          <w:lang w:val="en-GB" w:eastAsia="zh-TW"/>
        </w:rPr>
        <w:t xml:space="preserve"> </w:t>
      </w:r>
      <w:r w:rsidR="004D41D7" w:rsidRPr="004D41D7">
        <w:rPr>
          <w:rFonts w:ascii="Arial" w:eastAsia="PMingLiU" w:hAnsi="Arial" w:cs="Arial"/>
          <w:color w:val="000000" w:themeColor="text1"/>
          <w:lang w:val="en-GB" w:eastAsia="zh-TW"/>
        </w:rPr>
        <w:t xml:space="preserve">However, whether any </w:t>
      </w:r>
      <w:r w:rsidR="00C639D0">
        <w:rPr>
          <w:rFonts w:ascii="Arial" w:eastAsia="PMingLiU" w:hAnsi="Arial" w:cs="Arial"/>
          <w:color w:val="000000" w:themeColor="text1"/>
          <w:lang w:val="en-GB" w:eastAsia="zh-TW"/>
        </w:rPr>
        <w:t>network</w:t>
      </w:r>
      <w:r w:rsidR="004D41D7" w:rsidRPr="004D41D7">
        <w:rPr>
          <w:rFonts w:ascii="Arial" w:eastAsia="PMingLiU" w:hAnsi="Arial" w:cs="Arial"/>
          <w:color w:val="000000" w:themeColor="text1"/>
          <w:lang w:val="en-GB" w:eastAsia="zh-TW"/>
        </w:rPr>
        <w:t xml:space="preserve"> functionality should be assumed to mitigate such mutual interference should also be considered.</w:t>
      </w:r>
    </w:p>
    <w:p w14:paraId="30A981F4" w14:textId="77777777" w:rsidR="00191354" w:rsidRPr="005A39AB" w:rsidRDefault="00191354" w:rsidP="00803127">
      <w:pPr>
        <w:pStyle w:val="BodyText"/>
        <w:spacing w:after="0" w:line="276" w:lineRule="auto"/>
        <w:rPr>
          <w:rFonts w:ascii="Arial" w:eastAsia="SimSun" w:hAnsi="Arial" w:cs="Arial"/>
          <w:b/>
          <w:color w:val="FF0000"/>
          <w:lang w:val="en-GB" w:eastAsia="zh-CN"/>
        </w:rPr>
      </w:pPr>
    </w:p>
    <w:p w14:paraId="1C1F4245" w14:textId="0630B9CB" w:rsidR="00D2366A" w:rsidRPr="00191354" w:rsidRDefault="00091826" w:rsidP="00191354">
      <w:pPr>
        <w:pStyle w:val="BodyText"/>
        <w:numPr>
          <w:ilvl w:val="0"/>
          <w:numId w:val="39"/>
        </w:numPr>
        <w:spacing w:after="0" w:line="276" w:lineRule="auto"/>
        <w:rPr>
          <w:rFonts w:ascii="Arial" w:eastAsia="PMingLiU" w:hAnsi="Arial" w:cs="Arial"/>
          <w:b/>
          <w:bCs/>
          <w:sz w:val="22"/>
          <w:szCs w:val="28"/>
          <w:lang w:val="en-GB" w:eastAsia="zh-TW"/>
        </w:rPr>
      </w:pPr>
      <w:bookmarkStart w:id="30" w:name="OLE_LINK11"/>
      <w:bookmarkStart w:id="31" w:name="OLE_LINK62"/>
      <w:bookmarkStart w:id="32" w:name="OLE_LINK50"/>
      <w:bookmarkStart w:id="33" w:name="OLE_LINK63"/>
      <w:bookmarkEnd w:id="25"/>
      <w:r w:rsidRPr="00191354">
        <w:rPr>
          <w:rFonts w:ascii="Arial" w:eastAsia="PMingLiU" w:hAnsi="Arial" w:cs="Arial"/>
          <w:b/>
          <w:bCs/>
          <w:sz w:val="22"/>
          <w:szCs w:val="28"/>
          <w:lang w:val="en-GB" w:eastAsia="zh-TW"/>
        </w:rPr>
        <w:t>Partial-coherent</w:t>
      </w:r>
      <w:bookmarkEnd w:id="30"/>
      <w:r w:rsidRPr="00191354">
        <w:rPr>
          <w:rFonts w:ascii="Arial" w:eastAsia="PMingLiU" w:hAnsi="Arial" w:cs="Arial"/>
          <w:b/>
          <w:bCs/>
          <w:sz w:val="22"/>
          <w:szCs w:val="28"/>
          <w:lang w:val="en-GB" w:eastAsia="zh-TW"/>
        </w:rPr>
        <w:t xml:space="preserve"> codebook-based 3-port transmissions</w:t>
      </w:r>
      <w:bookmarkEnd w:id="31"/>
    </w:p>
    <w:bookmarkEnd w:id="32"/>
    <w:p w14:paraId="0333BDFC" w14:textId="6F6E073B" w:rsidR="00191354" w:rsidRPr="00C226BC" w:rsidRDefault="00081838" w:rsidP="00C226BC">
      <w:pPr>
        <w:spacing w:before="120" w:line="276" w:lineRule="auto"/>
        <w:jc w:val="both"/>
        <w:rPr>
          <w:rFonts w:ascii="Arial" w:eastAsia="PMingLiU" w:hAnsi="Arial" w:cs="Arial"/>
          <w:color w:val="000000" w:themeColor="text1"/>
          <w:lang w:val="en-GB" w:eastAsia="zh-TW"/>
        </w:rPr>
      </w:pPr>
      <w:r w:rsidRPr="00EC2C79">
        <w:rPr>
          <w:rFonts w:ascii="Arial" w:eastAsia="PMingLiU" w:hAnsi="Arial" w:cs="Arial"/>
          <w:color w:val="000000" w:themeColor="text1"/>
          <w:lang w:val="en-GB" w:eastAsia="zh-TW"/>
        </w:rPr>
        <w:lastRenderedPageBreak/>
        <w:t>As 3Tx is being targeted for handset UEs and aim to reap the benefits of increased Tx ports, partial-coherent codebooks could be one such feature which can benefit by combining a pair of coherent ports. We should aim considering at least partial-coherent codebooks if not full coherent codebooks for UEs with one pair of coherent ports. Also, the antenna layout with one pair of antennas with a synthesizer that ensure coherency between the ports can be a use case of foldable phones which are gaining traction. The partial-coherent codebooks for 3Tx can reuse the design principles from 2Tx codebooks in view of low specification impact.</w:t>
      </w:r>
      <w:r w:rsidR="005A39AB" w:rsidRPr="00EC2C79">
        <w:rPr>
          <w:rFonts w:ascii="Arial" w:eastAsia="PMingLiU" w:hAnsi="Arial" w:cs="Arial"/>
          <w:color w:val="000000" w:themeColor="text1"/>
          <w:lang w:val="en-GB" w:eastAsia="zh-TW"/>
        </w:rPr>
        <w:t xml:space="preserve"> In summary, we think such feature can be considered as a part of 3Tx UE enhancement for a potential future UE implementation.</w:t>
      </w:r>
    </w:p>
    <w:p w14:paraId="2E6AAA4A" w14:textId="77777777" w:rsidR="00191354" w:rsidRPr="00EC2C79" w:rsidRDefault="00191354" w:rsidP="00191354">
      <w:pPr>
        <w:pStyle w:val="BodyText"/>
        <w:spacing w:after="0" w:line="276" w:lineRule="auto"/>
        <w:rPr>
          <w:rFonts w:ascii="Arial" w:eastAsia="SimSun" w:hAnsi="Arial" w:cs="Arial"/>
          <w:b/>
          <w:color w:val="000000" w:themeColor="text1"/>
          <w:lang w:val="en-GB" w:eastAsia="zh-CN"/>
        </w:rPr>
      </w:pPr>
    </w:p>
    <w:p w14:paraId="4436649C" w14:textId="0B0991CD" w:rsidR="00C15757" w:rsidRPr="00191354" w:rsidRDefault="00C15757" w:rsidP="00191354">
      <w:pPr>
        <w:pStyle w:val="BodyText"/>
        <w:numPr>
          <w:ilvl w:val="0"/>
          <w:numId w:val="39"/>
        </w:numPr>
        <w:spacing w:after="0" w:line="276" w:lineRule="auto"/>
        <w:rPr>
          <w:rFonts w:ascii="Arial" w:eastAsia="PMingLiU" w:hAnsi="Arial" w:cs="Arial"/>
          <w:b/>
          <w:bCs/>
          <w:sz w:val="22"/>
          <w:szCs w:val="28"/>
          <w:lang w:val="en-GB" w:eastAsia="zh-TW"/>
        </w:rPr>
      </w:pPr>
      <w:bookmarkStart w:id="34" w:name="OLE_LINK74"/>
      <w:bookmarkStart w:id="35" w:name="OLE_LINK81"/>
      <w:bookmarkEnd w:id="33"/>
      <w:r w:rsidRPr="00191354">
        <w:rPr>
          <w:rFonts w:ascii="Arial" w:eastAsia="PMingLiU" w:hAnsi="Arial" w:cs="Arial"/>
          <w:b/>
          <w:bCs/>
          <w:sz w:val="22"/>
          <w:szCs w:val="28"/>
          <w:lang w:val="en-GB" w:eastAsia="zh-TW"/>
        </w:rPr>
        <w:t xml:space="preserve">SRS antenna switching for </w:t>
      </w:r>
      <w:proofErr w:type="gramStart"/>
      <w:r w:rsidRPr="00191354">
        <w:rPr>
          <w:rFonts w:ascii="Arial" w:eastAsia="PMingLiU" w:hAnsi="Arial" w:cs="Arial"/>
          <w:b/>
          <w:bCs/>
          <w:sz w:val="22"/>
          <w:szCs w:val="28"/>
          <w:lang w:val="en-GB" w:eastAsia="zh-TW"/>
        </w:rPr>
        <w:t>3T6R</w:t>
      </w:r>
      <w:bookmarkEnd w:id="34"/>
      <w:proofErr w:type="gramEnd"/>
    </w:p>
    <w:p w14:paraId="1A77FD90" w14:textId="12771CB7" w:rsidR="00A07910" w:rsidRPr="00A07910" w:rsidRDefault="00A07910" w:rsidP="00A07910">
      <w:pPr>
        <w:pStyle w:val="BodyText"/>
        <w:spacing w:before="240" w:line="276" w:lineRule="auto"/>
        <w:rPr>
          <w:rFonts w:ascii="Arial" w:eastAsia="PMingLiU" w:hAnsi="Arial" w:cs="Arial"/>
          <w:color w:val="000000" w:themeColor="text1"/>
          <w:lang w:val="en-GB" w:eastAsia="zh-TW"/>
        </w:rPr>
      </w:pPr>
      <w:r w:rsidRPr="00A07910">
        <w:rPr>
          <w:rFonts w:ascii="Arial" w:eastAsia="PMingLiU" w:hAnsi="Arial" w:cs="Arial"/>
          <w:color w:val="000000" w:themeColor="text1"/>
          <w:lang w:val="en-GB" w:eastAsia="zh-TW"/>
        </w:rPr>
        <w:t xml:space="preserve">Whether ‘3TnR’ SRS antenna switching </w:t>
      </w:r>
      <w:r>
        <w:rPr>
          <w:rFonts w:ascii="Arial" w:eastAsia="PMingLiU" w:hAnsi="Arial" w:cs="Arial"/>
          <w:color w:val="000000" w:themeColor="text1"/>
          <w:lang w:val="en-GB" w:eastAsia="zh-TW"/>
        </w:rPr>
        <w:t>is</w:t>
      </w:r>
      <w:r w:rsidRPr="00A07910">
        <w:rPr>
          <w:rFonts w:ascii="Arial" w:eastAsia="PMingLiU" w:hAnsi="Arial" w:cs="Arial"/>
          <w:color w:val="000000" w:themeColor="text1"/>
          <w:lang w:val="en-GB" w:eastAsia="zh-TW"/>
        </w:rPr>
        <w:t xml:space="preserve"> supported </w:t>
      </w:r>
      <w:r>
        <w:rPr>
          <w:rFonts w:ascii="Arial" w:eastAsia="PMingLiU" w:hAnsi="Arial" w:cs="Arial"/>
          <w:color w:val="000000" w:themeColor="text1"/>
          <w:lang w:val="en-GB" w:eastAsia="zh-TW"/>
        </w:rPr>
        <w:t>in</w:t>
      </w:r>
      <w:r w:rsidRPr="00A07910">
        <w:rPr>
          <w:rFonts w:ascii="Arial" w:eastAsia="PMingLiU" w:hAnsi="Arial" w:cs="Arial"/>
          <w:color w:val="000000" w:themeColor="text1"/>
          <w:lang w:val="en-GB" w:eastAsia="zh-TW"/>
        </w:rPr>
        <w:t xml:space="preserve"> NR MIMO Phase 5 was discussed in RAN1#116, and the following conclusion was reached </w:t>
      </w:r>
      <w:r>
        <w:rPr>
          <w:rFonts w:ascii="Arial" w:eastAsia="PMingLiU" w:hAnsi="Arial" w:cs="Arial"/>
          <w:color w:val="000000" w:themeColor="text1"/>
          <w:lang w:val="en-GB" w:eastAsia="zh-TW"/>
        </w:rPr>
        <w:t xml:space="preserve">to </w:t>
      </w:r>
      <w:r w:rsidRPr="00A07910">
        <w:rPr>
          <w:rFonts w:ascii="Arial" w:eastAsia="PMingLiU" w:hAnsi="Arial" w:cs="Arial"/>
          <w:color w:val="000000" w:themeColor="text1"/>
          <w:lang w:val="en-GB" w:eastAsia="zh-TW"/>
        </w:rPr>
        <w:t>preclud</w:t>
      </w:r>
      <w:r>
        <w:rPr>
          <w:rFonts w:ascii="Arial" w:eastAsia="PMingLiU" w:hAnsi="Arial" w:cs="Arial"/>
          <w:color w:val="000000" w:themeColor="text1"/>
          <w:lang w:val="en-GB" w:eastAsia="zh-TW"/>
        </w:rPr>
        <w:t>e</w:t>
      </w:r>
      <w:r w:rsidRPr="00A07910">
        <w:rPr>
          <w:rFonts w:ascii="Arial" w:eastAsia="PMingLiU" w:hAnsi="Arial" w:cs="Arial"/>
          <w:color w:val="000000" w:themeColor="text1"/>
          <w:lang w:val="en-GB" w:eastAsia="zh-TW"/>
        </w:rPr>
        <w:t xml:space="preserve"> ‘3TnR’ SRS antenna switching in Rel-19.</w:t>
      </w:r>
    </w:p>
    <w:tbl>
      <w:tblPr>
        <w:tblStyle w:val="TableGrid"/>
        <w:tblW w:w="0" w:type="auto"/>
        <w:tblLook w:val="04A0" w:firstRow="1" w:lastRow="0" w:firstColumn="1" w:lastColumn="0" w:noHBand="0" w:noVBand="1"/>
      </w:tblPr>
      <w:tblGrid>
        <w:gridCol w:w="9060"/>
      </w:tblGrid>
      <w:tr w:rsidR="00A07910" w14:paraId="4AC539EC" w14:textId="77777777" w:rsidTr="00A07910">
        <w:tc>
          <w:tcPr>
            <w:tcW w:w="9307" w:type="dxa"/>
            <w:tcBorders>
              <w:top w:val="single" w:sz="4" w:space="0" w:color="auto"/>
              <w:left w:val="single" w:sz="4" w:space="0" w:color="auto"/>
              <w:bottom w:val="single" w:sz="4" w:space="0" w:color="auto"/>
              <w:right w:val="single" w:sz="4" w:space="0" w:color="auto"/>
            </w:tcBorders>
            <w:hideMark/>
          </w:tcPr>
          <w:p w14:paraId="084743AD" w14:textId="77777777" w:rsidR="00A07910" w:rsidRDefault="00A07910">
            <w:pPr>
              <w:rPr>
                <w:rFonts w:cs="Times"/>
                <w:b/>
                <w:bCs/>
                <w:szCs w:val="20"/>
              </w:rPr>
            </w:pPr>
            <w:r>
              <w:rPr>
                <w:rFonts w:cs="Times"/>
                <w:b/>
                <w:bCs/>
              </w:rPr>
              <w:t>Conclusion</w:t>
            </w:r>
          </w:p>
          <w:p w14:paraId="30FBE677" w14:textId="77777777" w:rsidR="00A07910" w:rsidRDefault="00A07910">
            <w:pPr>
              <w:rPr>
                <w:rFonts w:cs="Times"/>
                <w:lang w:eastAsia="zh-CN"/>
              </w:rPr>
            </w:pPr>
            <w:r>
              <w:rPr>
                <w:rFonts w:cs="Times"/>
              </w:rPr>
              <w:t>There is no consensus in RAN1 to support antenna switching for 3TX UE in Rel-19</w:t>
            </w:r>
          </w:p>
        </w:tc>
      </w:tr>
    </w:tbl>
    <w:p w14:paraId="45537BE2" w14:textId="1203D377" w:rsidR="00A07910" w:rsidRPr="00A07910" w:rsidRDefault="00A07910" w:rsidP="00A07910">
      <w:pPr>
        <w:pStyle w:val="BodyText"/>
        <w:spacing w:before="240" w:line="276" w:lineRule="auto"/>
        <w:rPr>
          <w:rFonts w:ascii="Arial" w:eastAsia="PMingLiU" w:hAnsi="Arial" w:cs="Arial"/>
          <w:color w:val="000000" w:themeColor="text1"/>
          <w:lang w:val="en-GB" w:eastAsia="zh-TW"/>
        </w:rPr>
      </w:pPr>
      <w:bookmarkStart w:id="36" w:name="OLE_LINK78"/>
      <w:r w:rsidRPr="00A07910">
        <w:rPr>
          <w:rFonts w:ascii="Arial" w:eastAsia="PMingLiU" w:hAnsi="Arial" w:cs="Arial" w:hint="eastAsia"/>
          <w:color w:val="000000" w:themeColor="text1"/>
          <w:lang w:val="en-GB" w:eastAsia="zh-TW"/>
        </w:rPr>
        <w:t>H</w:t>
      </w:r>
      <w:r w:rsidRPr="00A07910">
        <w:rPr>
          <w:rFonts w:ascii="Arial" w:eastAsia="PMingLiU" w:hAnsi="Arial" w:cs="Arial"/>
          <w:color w:val="000000" w:themeColor="text1"/>
          <w:lang w:val="en-GB" w:eastAsia="zh-TW"/>
        </w:rPr>
        <w:t>owever, a new WID for UE RF enhancements was agreed that includes specifying requirements for 6 Rx UE [</w:t>
      </w:r>
      <w:r>
        <w:rPr>
          <w:rFonts w:ascii="Arial" w:eastAsia="PMingLiU" w:hAnsi="Arial" w:cs="Arial"/>
          <w:color w:val="000000" w:themeColor="text1"/>
          <w:lang w:val="en-GB" w:eastAsia="zh-TW"/>
        </w:rPr>
        <w:t>3</w:t>
      </w:r>
      <w:r w:rsidRPr="00A07910">
        <w:rPr>
          <w:rFonts w:ascii="Arial" w:eastAsia="PMingLiU" w:hAnsi="Arial" w:cs="Arial"/>
          <w:color w:val="000000" w:themeColor="text1"/>
          <w:lang w:val="en-GB" w:eastAsia="zh-TW"/>
        </w:rPr>
        <w:t xml:space="preserve">]. </w:t>
      </w:r>
      <w:r w:rsidR="006D17D8">
        <w:rPr>
          <w:rFonts w:ascii="Arial" w:eastAsia="PMingLiU" w:hAnsi="Arial" w:cs="Arial"/>
          <w:color w:val="000000" w:themeColor="text1"/>
          <w:lang w:val="en-GB" w:eastAsia="zh-TW"/>
        </w:rPr>
        <w:t>In</w:t>
      </w:r>
      <w:r w:rsidR="00C95AB3" w:rsidRPr="00C95AB3">
        <w:rPr>
          <w:rFonts w:ascii="Arial" w:eastAsia="PMingLiU" w:hAnsi="Arial" w:cs="Arial"/>
          <w:color w:val="000000" w:themeColor="text1"/>
          <w:lang w:val="en-GB" w:eastAsia="zh-TW"/>
        </w:rPr>
        <w:t xml:space="preserve"> RAN#104, it was decided that for this WID, RAN1 will study and, if necessary, specify SRS antenna switching to support 3T6R based on UE capability. Given that the original scope of 3Tx is nearly complete, we believe that SRS antenna switching for 3T6R can be revisited within the scope of NR MIMO Phase 5.</w:t>
      </w:r>
    </w:p>
    <w:bookmarkEnd w:id="35"/>
    <w:bookmarkEnd w:id="36"/>
    <w:p w14:paraId="12B6FE26" w14:textId="77777777" w:rsidR="00191354" w:rsidRDefault="00191354" w:rsidP="009B54F1">
      <w:pPr>
        <w:pStyle w:val="BodyText"/>
        <w:spacing w:after="0" w:line="276" w:lineRule="auto"/>
        <w:rPr>
          <w:rFonts w:ascii="Arial" w:eastAsia="SimSun" w:hAnsi="Arial" w:cs="Arial"/>
          <w:lang w:val="en-GB" w:eastAsia="zh-CN"/>
        </w:rPr>
      </w:pPr>
    </w:p>
    <w:p w14:paraId="1F056978" w14:textId="77777777" w:rsidR="00322D22" w:rsidRPr="00191354" w:rsidRDefault="00322D22" w:rsidP="00191354">
      <w:pPr>
        <w:pStyle w:val="BodyText"/>
        <w:numPr>
          <w:ilvl w:val="0"/>
          <w:numId w:val="39"/>
        </w:numPr>
        <w:spacing w:after="0" w:line="276" w:lineRule="auto"/>
        <w:rPr>
          <w:rFonts w:ascii="Arial" w:eastAsia="PMingLiU" w:hAnsi="Arial" w:cs="Arial"/>
          <w:b/>
          <w:bCs/>
          <w:sz w:val="22"/>
          <w:szCs w:val="28"/>
          <w:lang w:val="en-GB" w:eastAsia="zh-TW"/>
        </w:rPr>
      </w:pPr>
      <w:r w:rsidRPr="00191354">
        <w:rPr>
          <w:rFonts w:ascii="Arial" w:eastAsia="PMingLiU" w:hAnsi="Arial" w:cs="Arial"/>
          <w:b/>
          <w:bCs/>
          <w:sz w:val="22"/>
          <w:szCs w:val="28"/>
          <w:lang w:val="en-GB" w:eastAsia="zh-TW"/>
        </w:rPr>
        <w:t>2 TAs for asymmetric DL sTRP/UL mTRP deployment scenarios</w:t>
      </w:r>
    </w:p>
    <w:p w14:paraId="24E98026" w14:textId="4CB94D95" w:rsidR="00823448" w:rsidRDefault="00823448" w:rsidP="004B08B5">
      <w:pPr>
        <w:spacing w:before="240" w:after="240" w:line="276" w:lineRule="auto"/>
        <w:rPr>
          <w:rFonts w:ascii="Arial" w:eastAsia="PMingLiU" w:hAnsi="Arial" w:cs="Arial"/>
          <w:color w:val="000000" w:themeColor="text1"/>
          <w:lang w:eastAsia="zh-TW"/>
        </w:rPr>
      </w:pPr>
      <w:r>
        <w:rPr>
          <w:rFonts w:ascii="Arial" w:eastAsia="PMingLiU" w:hAnsi="Arial" w:cs="Arial"/>
          <w:color w:val="000000" w:themeColor="text1"/>
          <w:lang w:eastAsia="zh-TW"/>
        </w:rPr>
        <w:t>In Rel-1</w:t>
      </w:r>
      <w:r w:rsidR="00EC2C79">
        <w:rPr>
          <w:rFonts w:ascii="Arial" w:eastAsia="PMingLiU" w:hAnsi="Arial" w:cs="Arial"/>
          <w:color w:val="000000" w:themeColor="text1"/>
          <w:lang w:eastAsia="zh-TW"/>
        </w:rPr>
        <w:t>8</w:t>
      </w:r>
      <w:r>
        <w:rPr>
          <w:rFonts w:ascii="Arial" w:eastAsia="PMingLiU" w:hAnsi="Arial" w:cs="Arial"/>
          <w:color w:val="000000" w:themeColor="text1"/>
          <w:lang w:eastAsia="zh-TW"/>
        </w:rPr>
        <w:t xml:space="preserve">, </w:t>
      </w:r>
      <w:bookmarkStart w:id="37" w:name="OLE_LINK198"/>
      <w:r>
        <w:rPr>
          <w:rFonts w:ascii="Arial" w:eastAsia="PMingLiU" w:hAnsi="Arial" w:cs="Arial"/>
          <w:color w:val="000000" w:themeColor="text1"/>
          <w:lang w:eastAsia="zh-TW"/>
        </w:rPr>
        <w:t>2 TAs</w:t>
      </w:r>
      <w:bookmarkEnd w:id="37"/>
      <w:r>
        <w:rPr>
          <w:rFonts w:ascii="Arial" w:eastAsia="PMingLiU" w:hAnsi="Arial" w:cs="Arial"/>
          <w:color w:val="000000" w:themeColor="text1"/>
          <w:lang w:eastAsia="zh-TW"/>
        </w:rPr>
        <w:t xml:space="preserve"> can be supported within one serving cell for </w:t>
      </w:r>
      <w:bookmarkStart w:id="38" w:name="OLE_LINK215"/>
      <w:r>
        <w:rPr>
          <w:rFonts w:ascii="Arial" w:eastAsia="PMingLiU" w:hAnsi="Arial" w:cs="Arial"/>
          <w:color w:val="000000" w:themeColor="text1"/>
          <w:lang w:eastAsia="zh-TW"/>
        </w:rPr>
        <w:t>M-DCI based MTRP operation</w:t>
      </w:r>
      <w:bookmarkEnd w:id="38"/>
      <w:r>
        <w:rPr>
          <w:rFonts w:ascii="Arial" w:eastAsia="PMingLiU" w:hAnsi="Arial" w:cs="Arial"/>
          <w:color w:val="000000" w:themeColor="text1"/>
          <w:lang w:eastAsia="zh-TW"/>
        </w:rPr>
        <w:t>,</w:t>
      </w:r>
      <w:r w:rsidR="004B08B5">
        <w:rPr>
          <w:rFonts w:ascii="Arial" w:eastAsia="PMingLiU" w:hAnsi="Arial" w:cs="Arial"/>
          <w:color w:val="000000" w:themeColor="text1"/>
          <w:lang w:eastAsia="zh-TW"/>
        </w:rPr>
        <w:t xml:space="preserve"> with the association with </w:t>
      </w:r>
      <w:r w:rsidR="004B08B5" w:rsidRPr="004B08B5">
        <w:rPr>
          <w:rFonts w:ascii="Arial" w:eastAsia="PMingLiU" w:hAnsi="Arial" w:cs="Arial"/>
          <w:i/>
          <w:iCs/>
          <w:color w:val="000000" w:themeColor="text1"/>
          <w:lang w:eastAsia="zh-TW"/>
        </w:rPr>
        <w:t>coresetPoolIndex</w:t>
      </w:r>
      <w:r w:rsidR="004B08B5">
        <w:rPr>
          <w:rFonts w:ascii="Arial" w:eastAsia="PMingLiU" w:hAnsi="Arial" w:cs="Arial"/>
          <w:color w:val="000000" w:themeColor="text1"/>
          <w:lang w:eastAsia="zh-TW"/>
        </w:rPr>
        <w:t xml:space="preserve"> values,</w:t>
      </w:r>
      <w:r>
        <w:rPr>
          <w:rFonts w:ascii="Arial" w:eastAsia="PMingLiU" w:hAnsi="Arial" w:cs="Arial"/>
          <w:color w:val="000000" w:themeColor="text1"/>
          <w:lang w:eastAsia="zh-TW"/>
        </w:rPr>
        <w:t xml:space="preserve"> by the followings:</w:t>
      </w:r>
    </w:p>
    <w:p w14:paraId="0C6B77E1" w14:textId="2007CFF1" w:rsidR="00823448" w:rsidRPr="004B08B5" w:rsidRDefault="00823448" w:rsidP="0092042E">
      <w:pPr>
        <w:pStyle w:val="ListParagraph"/>
        <w:numPr>
          <w:ilvl w:val="0"/>
          <w:numId w:val="34"/>
        </w:numPr>
        <w:overflowPunct/>
        <w:autoSpaceDE/>
        <w:autoSpaceDN/>
        <w:adjustRightInd/>
        <w:spacing w:after="120" w:line="276" w:lineRule="auto"/>
        <w:ind w:left="680" w:hanging="340"/>
        <w:textAlignment w:val="auto"/>
        <w:rPr>
          <w:rFonts w:ascii="Arial" w:eastAsia="PMingLiU" w:hAnsi="Arial" w:cs="Arial"/>
          <w:color w:val="000000" w:themeColor="text1"/>
          <w:lang w:eastAsia="zh-TW"/>
        </w:rPr>
      </w:pPr>
      <w:r w:rsidRPr="004B08B5">
        <w:rPr>
          <w:rFonts w:ascii="Arial" w:eastAsia="PMingLiU" w:hAnsi="Arial" w:cs="Arial"/>
          <w:color w:val="000000" w:themeColor="text1"/>
          <w:lang w:eastAsia="zh-TW"/>
        </w:rPr>
        <w:t>Two TA groups (TAGs) can be configured on a serving cell</w:t>
      </w:r>
      <w:r w:rsidR="004B08B5" w:rsidRPr="004B08B5">
        <w:rPr>
          <w:rFonts w:ascii="Arial" w:eastAsia="PMingLiU" w:hAnsi="Arial" w:cs="Arial"/>
          <w:color w:val="000000" w:themeColor="text1"/>
          <w:lang w:eastAsia="zh-TW"/>
        </w:rPr>
        <w:t xml:space="preserve">, and </w:t>
      </w:r>
      <w:r w:rsidR="004B08B5">
        <w:rPr>
          <w:rFonts w:ascii="Arial" w:eastAsia="PMingLiU" w:hAnsi="Arial" w:cs="Arial"/>
          <w:color w:val="000000" w:themeColor="text1"/>
          <w:lang w:eastAsia="zh-TW"/>
        </w:rPr>
        <w:t>t</w:t>
      </w:r>
      <w:r w:rsidRPr="004B08B5">
        <w:rPr>
          <w:rFonts w:ascii="Arial" w:eastAsia="PMingLiU" w:hAnsi="Arial" w:cs="Arial"/>
          <w:color w:val="000000" w:themeColor="text1"/>
          <w:lang w:eastAsia="zh-TW"/>
        </w:rPr>
        <w:t xml:space="preserve">wo DL reference timings are assumed </w:t>
      </w:r>
      <w:bookmarkStart w:id="39" w:name="OLE_LINK45"/>
      <w:r w:rsidRPr="004B08B5">
        <w:rPr>
          <w:rFonts w:ascii="Arial" w:eastAsia="PMingLiU" w:hAnsi="Arial" w:cs="Arial"/>
          <w:color w:val="000000" w:themeColor="text1"/>
          <w:lang w:eastAsia="zh-TW"/>
        </w:rPr>
        <w:t>for</w:t>
      </w:r>
      <w:r w:rsidR="004B08B5">
        <w:rPr>
          <w:rFonts w:ascii="Arial" w:eastAsia="PMingLiU" w:hAnsi="Arial" w:cs="Arial"/>
          <w:color w:val="000000" w:themeColor="text1"/>
          <w:lang w:eastAsia="zh-TW"/>
        </w:rPr>
        <w:t xml:space="preserve"> the</w:t>
      </w:r>
      <w:r w:rsidRPr="004B08B5">
        <w:rPr>
          <w:rFonts w:ascii="Arial" w:eastAsia="PMingLiU" w:hAnsi="Arial" w:cs="Arial"/>
          <w:color w:val="000000" w:themeColor="text1"/>
          <w:lang w:eastAsia="zh-TW"/>
        </w:rPr>
        <w:t xml:space="preserve"> two TAGs</w:t>
      </w:r>
      <w:bookmarkEnd w:id="39"/>
      <w:r w:rsidRPr="004B08B5">
        <w:rPr>
          <w:rFonts w:ascii="Arial" w:eastAsia="PMingLiU" w:hAnsi="Arial" w:cs="Arial"/>
          <w:color w:val="000000" w:themeColor="text1"/>
          <w:lang w:eastAsia="zh-TW"/>
        </w:rPr>
        <w:t xml:space="preserve"> on a serving cell</w:t>
      </w:r>
      <w:bookmarkStart w:id="40" w:name="OLE_LINK32"/>
      <w:r w:rsidRPr="004B08B5">
        <w:rPr>
          <w:rFonts w:ascii="Arial" w:eastAsia="PMingLiU" w:hAnsi="Arial" w:cs="Arial"/>
          <w:color w:val="000000" w:themeColor="text1"/>
          <w:lang w:eastAsia="zh-TW"/>
        </w:rPr>
        <w:t xml:space="preserve">, </w:t>
      </w:r>
      <w:proofErr w:type="gramStart"/>
      <w:r w:rsidRPr="004B08B5">
        <w:rPr>
          <w:rFonts w:ascii="Arial" w:eastAsia="PMingLiU" w:hAnsi="Arial" w:cs="Arial"/>
          <w:color w:val="000000" w:themeColor="text1"/>
          <w:lang w:eastAsia="zh-TW"/>
        </w:rPr>
        <w:t>respectively</w:t>
      </w:r>
      <w:bookmarkEnd w:id="40"/>
      <w:proofErr w:type="gramEnd"/>
    </w:p>
    <w:p w14:paraId="11E2BCB2" w14:textId="77777777" w:rsidR="00823448" w:rsidRDefault="00823448" w:rsidP="00823448">
      <w:pPr>
        <w:pStyle w:val="ListParagraph"/>
        <w:numPr>
          <w:ilvl w:val="0"/>
          <w:numId w:val="34"/>
        </w:numPr>
        <w:overflowPunct/>
        <w:autoSpaceDE/>
        <w:autoSpaceDN/>
        <w:adjustRightInd/>
        <w:spacing w:after="120" w:line="276" w:lineRule="auto"/>
        <w:ind w:left="680" w:hanging="340"/>
        <w:textAlignment w:val="auto"/>
        <w:rPr>
          <w:rFonts w:ascii="Arial" w:eastAsia="PMingLiU" w:hAnsi="Arial" w:cs="Arial"/>
          <w:color w:val="000000" w:themeColor="text1"/>
          <w:lang w:eastAsia="zh-TW"/>
        </w:rPr>
      </w:pPr>
      <w:r>
        <w:rPr>
          <w:rFonts w:ascii="Arial" w:eastAsia="PMingLiU" w:hAnsi="Arial" w:cs="Arial"/>
          <w:color w:val="000000" w:themeColor="text1"/>
          <w:lang w:eastAsia="zh-TW"/>
        </w:rPr>
        <w:t xml:space="preserve">Two TA offset values can be provided for a serving </w:t>
      </w:r>
      <w:proofErr w:type="gramStart"/>
      <w:r>
        <w:rPr>
          <w:rFonts w:ascii="Arial" w:eastAsia="PMingLiU" w:hAnsi="Arial" w:cs="Arial"/>
          <w:color w:val="000000" w:themeColor="text1"/>
          <w:lang w:eastAsia="zh-TW"/>
        </w:rPr>
        <w:t>cell</w:t>
      </w:r>
      <w:proofErr w:type="gramEnd"/>
    </w:p>
    <w:p w14:paraId="3EB97EB2" w14:textId="2F1A5CF7" w:rsidR="004B08B5" w:rsidRPr="004B08B5" w:rsidRDefault="00823448" w:rsidP="004B08B5">
      <w:pPr>
        <w:pStyle w:val="BodyText"/>
        <w:spacing w:before="240" w:line="276" w:lineRule="auto"/>
        <w:rPr>
          <w:rFonts w:ascii="Arial" w:eastAsia="PMingLiU" w:hAnsi="Arial" w:cs="Arial"/>
          <w:color w:val="000000" w:themeColor="text1"/>
          <w:lang w:eastAsia="zh-TW"/>
        </w:rPr>
      </w:pPr>
      <w:r>
        <w:rPr>
          <w:rFonts w:ascii="Arial" w:eastAsia="PMingLiU" w:hAnsi="Arial" w:cs="Arial"/>
          <w:color w:val="000000" w:themeColor="text1"/>
          <w:lang w:eastAsia="zh-TW"/>
        </w:rPr>
        <w:t xml:space="preserve">For </w:t>
      </w:r>
      <w:bookmarkStart w:id="41" w:name="OLE_LINK208"/>
      <w:r>
        <w:rPr>
          <w:rFonts w:ascii="Arial" w:eastAsia="PMingLiU" w:hAnsi="Arial" w:cs="Arial"/>
          <w:color w:val="000000" w:themeColor="text1"/>
          <w:lang w:eastAsia="zh-TW"/>
        </w:rPr>
        <w:t>asymmetric DL STRP/UL MTRP deployment scenarios</w:t>
      </w:r>
      <w:bookmarkEnd w:id="41"/>
      <w:r>
        <w:rPr>
          <w:rFonts w:ascii="Arial" w:eastAsia="PMingLiU" w:hAnsi="Arial" w:cs="Arial"/>
          <w:color w:val="000000" w:themeColor="text1"/>
          <w:lang w:eastAsia="zh-TW"/>
        </w:rPr>
        <w:t xml:space="preserve">, </w:t>
      </w:r>
      <w:r w:rsidR="004B08B5" w:rsidRPr="004B08B5">
        <w:rPr>
          <w:rFonts w:ascii="Arial" w:eastAsia="PMingLiU" w:hAnsi="Arial" w:cs="Arial"/>
          <w:color w:val="000000" w:themeColor="text1"/>
          <w:lang w:eastAsia="zh-TW"/>
        </w:rPr>
        <w:t xml:space="preserve">supporting 2TA </w:t>
      </w:r>
      <w:r w:rsidR="004B08B5">
        <w:rPr>
          <w:rFonts w:ascii="Arial" w:eastAsia="PMingLiU" w:hAnsi="Arial" w:cs="Arial"/>
          <w:color w:val="000000" w:themeColor="text1"/>
          <w:lang w:eastAsia="zh-TW"/>
        </w:rPr>
        <w:t>could be</w:t>
      </w:r>
      <w:r w:rsidR="004B08B5" w:rsidRPr="004B08B5">
        <w:rPr>
          <w:rFonts w:ascii="Arial" w:eastAsia="PMingLiU" w:hAnsi="Arial" w:cs="Arial"/>
          <w:color w:val="000000" w:themeColor="text1"/>
          <w:lang w:eastAsia="zh-TW"/>
        </w:rPr>
        <w:t xml:space="preserve"> necessary to promote the deployment of asymmetric deployment in practical network</w:t>
      </w:r>
      <w:r w:rsidR="004B08B5">
        <w:rPr>
          <w:rFonts w:ascii="Arial" w:eastAsia="PMingLiU" w:hAnsi="Arial" w:cs="Arial"/>
          <w:color w:val="000000" w:themeColor="text1"/>
          <w:lang w:eastAsia="zh-TW"/>
        </w:rPr>
        <w:t xml:space="preserve">, and this can be done by removing the dependence of </w:t>
      </w:r>
      <w:bookmarkStart w:id="42" w:name="OLE_LINK98"/>
      <w:r w:rsidR="004B08B5">
        <w:rPr>
          <w:rFonts w:ascii="Arial" w:eastAsia="PMingLiU" w:hAnsi="Arial" w:cs="Arial"/>
          <w:i/>
          <w:iCs/>
          <w:color w:val="000000" w:themeColor="text1"/>
          <w:lang w:eastAsia="zh-TW"/>
        </w:rPr>
        <w:t>coresetPoolIndex</w:t>
      </w:r>
      <w:r w:rsidR="004B08B5">
        <w:rPr>
          <w:rFonts w:ascii="Arial" w:eastAsia="PMingLiU" w:hAnsi="Arial" w:cs="Arial"/>
          <w:color w:val="000000" w:themeColor="text1"/>
          <w:lang w:eastAsia="zh-TW"/>
        </w:rPr>
        <w:t xml:space="preserve"> </w:t>
      </w:r>
      <w:bookmarkEnd w:id="42"/>
      <w:r w:rsidR="004B08B5">
        <w:rPr>
          <w:rFonts w:ascii="Arial" w:eastAsia="PMingLiU" w:hAnsi="Arial" w:cs="Arial"/>
          <w:color w:val="000000" w:themeColor="text1"/>
          <w:lang w:eastAsia="zh-TW"/>
        </w:rPr>
        <w:t xml:space="preserve">values from </w:t>
      </w:r>
      <w:r w:rsidR="004B08B5" w:rsidRPr="004B08B5">
        <w:rPr>
          <w:rFonts w:ascii="Arial" w:eastAsia="PMingLiU" w:hAnsi="Arial" w:cs="Arial"/>
          <w:color w:val="000000" w:themeColor="text1"/>
          <w:lang w:eastAsia="zh-TW"/>
        </w:rPr>
        <w:t>2 TAs specification</w:t>
      </w:r>
      <w:r w:rsidR="004B08B5">
        <w:rPr>
          <w:rFonts w:ascii="Arial" w:eastAsia="PMingLiU" w:hAnsi="Arial" w:cs="Arial"/>
          <w:color w:val="000000" w:themeColor="text1"/>
          <w:lang w:eastAsia="zh-TW"/>
        </w:rPr>
        <w:t xml:space="preserve"> supported in Rel-1</w:t>
      </w:r>
      <w:r w:rsidR="00EC2C79">
        <w:rPr>
          <w:rFonts w:ascii="Arial" w:eastAsia="PMingLiU" w:hAnsi="Arial" w:cs="Arial"/>
          <w:color w:val="000000" w:themeColor="text1"/>
          <w:lang w:eastAsia="zh-TW"/>
        </w:rPr>
        <w:t>8</w:t>
      </w:r>
      <w:r w:rsidR="004B08B5">
        <w:rPr>
          <w:rFonts w:ascii="Arial" w:eastAsia="PMingLiU" w:hAnsi="Arial" w:cs="Arial"/>
          <w:color w:val="000000" w:themeColor="text1"/>
          <w:lang w:eastAsia="zh-TW"/>
        </w:rPr>
        <w:t xml:space="preserve">. </w:t>
      </w:r>
      <w:r w:rsidR="004B08B5" w:rsidRPr="004B08B5">
        <w:rPr>
          <w:rFonts w:ascii="Arial" w:eastAsia="PMingLiU" w:hAnsi="Arial" w:cs="Arial"/>
          <w:color w:val="000000" w:themeColor="text1"/>
          <w:lang w:eastAsia="zh-TW"/>
        </w:rPr>
        <w:t>Considering</w:t>
      </w:r>
      <w:r w:rsidR="004B08B5">
        <w:rPr>
          <w:rFonts w:ascii="Arial" w:eastAsia="PMingLiU" w:hAnsi="Arial" w:cs="Arial"/>
          <w:color w:val="000000" w:themeColor="text1"/>
          <w:lang w:eastAsia="zh-TW"/>
        </w:rPr>
        <w:t xml:space="preserve"> the</w:t>
      </w:r>
      <w:r w:rsidR="004B08B5" w:rsidRPr="004B08B5">
        <w:rPr>
          <w:rFonts w:ascii="Arial" w:eastAsia="PMingLiU" w:hAnsi="Arial" w:cs="Arial"/>
          <w:color w:val="000000" w:themeColor="text1"/>
          <w:lang w:eastAsia="zh-TW"/>
        </w:rPr>
        <w:t xml:space="preserve"> specification effort</w:t>
      </w:r>
      <w:r w:rsidR="004B08B5">
        <w:rPr>
          <w:rFonts w:ascii="Arial" w:eastAsia="PMingLiU" w:hAnsi="Arial" w:cs="Arial"/>
          <w:color w:val="000000" w:themeColor="text1"/>
          <w:lang w:eastAsia="zh-TW"/>
        </w:rPr>
        <w:t xml:space="preserve"> could be quite small</w:t>
      </w:r>
      <w:r w:rsidR="004B08B5" w:rsidRPr="004B08B5">
        <w:rPr>
          <w:rFonts w:ascii="Arial" w:eastAsia="PMingLiU" w:hAnsi="Arial" w:cs="Arial"/>
          <w:color w:val="000000" w:themeColor="text1"/>
          <w:lang w:eastAsia="zh-TW"/>
        </w:rPr>
        <w:t>, 2 TAs can be considered as a part of the enhancement for asymmetric DL sTRP/UL mTRP deployment scenarios.</w:t>
      </w:r>
    </w:p>
    <w:p w14:paraId="142293D3" w14:textId="77777777" w:rsidR="00191354" w:rsidRPr="007F2B1F" w:rsidRDefault="00191354" w:rsidP="003F1E25">
      <w:pPr>
        <w:pStyle w:val="BodyText"/>
        <w:spacing w:after="0" w:line="276" w:lineRule="auto"/>
        <w:rPr>
          <w:rFonts w:ascii="Arial" w:eastAsia="SimSun" w:hAnsi="Arial" w:cs="Arial"/>
          <w:lang w:val="en-GB" w:eastAsia="zh-CN"/>
        </w:rPr>
      </w:pPr>
    </w:p>
    <w:p w14:paraId="267D2BE8" w14:textId="77777777" w:rsidR="003F1E25" w:rsidRPr="00191354" w:rsidRDefault="003F1E25" w:rsidP="00191354">
      <w:pPr>
        <w:pStyle w:val="BodyText"/>
        <w:numPr>
          <w:ilvl w:val="0"/>
          <w:numId w:val="39"/>
        </w:numPr>
        <w:spacing w:after="0" w:line="276" w:lineRule="auto"/>
        <w:rPr>
          <w:rFonts w:ascii="Arial" w:eastAsia="PMingLiU" w:hAnsi="Arial" w:cs="Arial"/>
          <w:b/>
          <w:bCs/>
          <w:sz w:val="22"/>
          <w:szCs w:val="28"/>
          <w:lang w:val="en-GB" w:eastAsia="zh-TW"/>
        </w:rPr>
      </w:pPr>
      <w:bookmarkStart w:id="43" w:name="OLE_LINK48"/>
      <w:bookmarkStart w:id="44" w:name="OLE_LINK90"/>
      <w:bookmarkStart w:id="45" w:name="OLE_LINK86"/>
      <w:r w:rsidRPr="00191354">
        <w:rPr>
          <w:rFonts w:ascii="Arial" w:eastAsia="PMingLiU" w:hAnsi="Arial" w:cs="Arial"/>
          <w:b/>
          <w:bCs/>
          <w:sz w:val="22"/>
          <w:szCs w:val="28"/>
          <w:lang w:val="en-GB" w:eastAsia="zh-TW"/>
        </w:rPr>
        <w:t>Open-loop</w:t>
      </w:r>
      <w:bookmarkEnd w:id="43"/>
      <w:r w:rsidRPr="00191354">
        <w:rPr>
          <w:rFonts w:ascii="Arial" w:eastAsia="PMingLiU" w:hAnsi="Arial" w:cs="Arial"/>
          <w:b/>
          <w:bCs/>
          <w:sz w:val="22"/>
          <w:szCs w:val="28"/>
          <w:lang w:val="en-GB" w:eastAsia="zh-TW"/>
        </w:rPr>
        <w:t xml:space="preserve"> UL precoder </w:t>
      </w:r>
      <w:proofErr w:type="gramStart"/>
      <w:r w:rsidRPr="00191354">
        <w:rPr>
          <w:rFonts w:ascii="Arial" w:eastAsia="PMingLiU" w:hAnsi="Arial" w:cs="Arial"/>
          <w:b/>
          <w:bCs/>
          <w:sz w:val="22"/>
          <w:szCs w:val="28"/>
          <w:lang w:val="en-GB" w:eastAsia="zh-TW"/>
        </w:rPr>
        <w:t>cycling</w:t>
      </w:r>
      <w:bookmarkEnd w:id="44"/>
      <w:proofErr w:type="gramEnd"/>
    </w:p>
    <w:p w14:paraId="0C06EF59" w14:textId="3F59946F" w:rsidR="00EE5776" w:rsidRPr="00C226BC" w:rsidRDefault="008E3699" w:rsidP="00C226BC">
      <w:pPr>
        <w:pStyle w:val="BodyText"/>
        <w:spacing w:before="240" w:line="276" w:lineRule="auto"/>
        <w:rPr>
          <w:rFonts w:ascii="Arial" w:eastAsia="PMingLiU" w:hAnsi="Arial" w:cs="Arial"/>
          <w:color w:val="000000" w:themeColor="text1"/>
          <w:lang w:val="en-GB" w:eastAsia="zh-TW"/>
        </w:rPr>
      </w:pPr>
      <w:bookmarkStart w:id="46" w:name="OLE_LINK116"/>
      <w:bookmarkEnd w:id="45"/>
      <w:r w:rsidRPr="008E3699">
        <w:rPr>
          <w:rFonts w:ascii="Arial" w:eastAsia="PMingLiU" w:hAnsi="Arial" w:cs="Arial"/>
          <w:color w:val="000000" w:themeColor="text1"/>
          <w:lang w:val="en-GB" w:eastAsia="zh-TW"/>
        </w:rPr>
        <w:t xml:space="preserve">To our understanding, frequency-selective precoding-based schemes can significantly impact channel estimation and interference estimation. Additionally, such a scheme represents a substantial deviation from Rel-15, as it would necessitate the definition of uplink PRGs, which could have a considerable impact on UE implementation, despite the relatively small specification change of introducing </w:t>
      </w:r>
      <w:r>
        <w:rPr>
          <w:rFonts w:ascii="Arial" w:eastAsia="PMingLiU" w:hAnsi="Arial" w:cs="Arial" w:hint="eastAsia"/>
          <w:color w:val="000000" w:themeColor="text1"/>
          <w:lang w:val="en-GB" w:eastAsia="zh-TW"/>
        </w:rPr>
        <w:t xml:space="preserve">UL </w:t>
      </w:r>
      <w:r w:rsidRPr="008E3699">
        <w:rPr>
          <w:rFonts w:ascii="Arial" w:eastAsia="PMingLiU" w:hAnsi="Arial" w:cs="Arial"/>
          <w:color w:val="000000" w:themeColor="text1"/>
          <w:lang w:val="en-GB" w:eastAsia="zh-TW"/>
        </w:rPr>
        <w:t xml:space="preserve">PRGs. On the other hand, UL precoder cycling has the potential to increase UE PAPR, thereby decreasing coverage. Consequently, we believe that </w:t>
      </w:r>
      <w:bookmarkStart w:id="47" w:name="OLE_LINK47"/>
      <w:r w:rsidRPr="008E3699">
        <w:rPr>
          <w:rFonts w:ascii="Arial" w:eastAsia="PMingLiU" w:hAnsi="Arial" w:cs="Arial"/>
          <w:color w:val="000000" w:themeColor="text1"/>
          <w:lang w:val="en-GB" w:eastAsia="zh-TW"/>
        </w:rPr>
        <w:t>further study is necessary for UL precoder cycling</w:t>
      </w:r>
      <w:bookmarkEnd w:id="47"/>
      <w:r w:rsidRPr="008E3699">
        <w:rPr>
          <w:rFonts w:ascii="Arial" w:eastAsia="PMingLiU" w:hAnsi="Arial" w:cs="Arial"/>
          <w:color w:val="000000" w:themeColor="text1"/>
          <w:lang w:val="en-GB" w:eastAsia="zh-TW"/>
        </w:rPr>
        <w:t xml:space="preserve">, including an evaluation of </w:t>
      </w:r>
      <w:bookmarkStart w:id="48" w:name="OLE_LINK51"/>
      <w:r w:rsidRPr="008E3699">
        <w:rPr>
          <w:rFonts w:ascii="Arial" w:eastAsia="PMingLiU" w:hAnsi="Arial" w:cs="Arial"/>
          <w:color w:val="000000" w:themeColor="text1"/>
          <w:lang w:val="en-GB" w:eastAsia="zh-TW"/>
        </w:rPr>
        <w:t>performance gains</w:t>
      </w:r>
      <w:bookmarkEnd w:id="48"/>
      <w:r w:rsidRPr="008E3699">
        <w:rPr>
          <w:rFonts w:ascii="Arial" w:eastAsia="PMingLiU" w:hAnsi="Arial" w:cs="Arial"/>
          <w:color w:val="000000" w:themeColor="text1"/>
          <w:lang w:val="en-GB" w:eastAsia="zh-TW"/>
        </w:rPr>
        <w:t xml:space="preserve"> over other </w:t>
      </w:r>
      <w:bookmarkStart w:id="49" w:name="OLE_LINK52"/>
      <w:r>
        <w:rPr>
          <w:rFonts w:ascii="Arial" w:eastAsia="PMingLiU" w:hAnsi="Arial" w:cs="Arial" w:hint="eastAsia"/>
          <w:color w:val="000000" w:themeColor="text1"/>
          <w:lang w:val="en-GB" w:eastAsia="zh-TW"/>
        </w:rPr>
        <w:t xml:space="preserve">UL </w:t>
      </w:r>
      <w:r w:rsidRPr="008E3699">
        <w:rPr>
          <w:rFonts w:ascii="Arial" w:eastAsia="PMingLiU" w:hAnsi="Arial" w:cs="Arial"/>
          <w:color w:val="000000" w:themeColor="text1"/>
          <w:lang w:val="en-GB" w:eastAsia="zh-TW"/>
        </w:rPr>
        <w:t>robustness schemes</w:t>
      </w:r>
      <w:bookmarkEnd w:id="49"/>
      <w:r w:rsidRPr="008E3699">
        <w:rPr>
          <w:rFonts w:ascii="Arial" w:eastAsia="PMingLiU" w:hAnsi="Arial" w:cs="Arial"/>
          <w:color w:val="000000" w:themeColor="text1"/>
          <w:lang w:val="en-GB" w:eastAsia="zh-TW"/>
        </w:rPr>
        <w:t xml:space="preserve">. </w:t>
      </w:r>
      <w:r>
        <w:rPr>
          <w:rFonts w:ascii="Arial" w:eastAsia="PMingLiU" w:hAnsi="Arial" w:cs="Arial" w:hint="eastAsia"/>
          <w:color w:val="000000" w:themeColor="text1"/>
          <w:lang w:val="en-GB" w:eastAsia="zh-TW"/>
        </w:rPr>
        <w:t>Th</w:t>
      </w:r>
      <w:r>
        <w:rPr>
          <w:rFonts w:ascii="Arial" w:eastAsia="PMingLiU" w:hAnsi="Arial" w:cs="Arial"/>
          <w:color w:val="000000" w:themeColor="text1"/>
          <w:lang w:val="en-GB" w:eastAsia="zh-TW"/>
        </w:rPr>
        <w:t>en, w</w:t>
      </w:r>
      <w:r w:rsidRPr="008E3699">
        <w:rPr>
          <w:rFonts w:ascii="Arial" w:eastAsia="PMingLiU" w:hAnsi="Arial" w:cs="Arial"/>
          <w:color w:val="000000" w:themeColor="text1"/>
          <w:lang w:val="en-GB" w:eastAsia="zh-TW"/>
        </w:rPr>
        <w:t xml:space="preserve">e do not think it is </w:t>
      </w:r>
      <w:bookmarkStart w:id="50" w:name="OLE_LINK54"/>
      <w:r w:rsidRPr="008E3699">
        <w:rPr>
          <w:rFonts w:ascii="Arial" w:eastAsia="PMingLiU" w:hAnsi="Arial" w:cs="Arial"/>
          <w:color w:val="000000" w:themeColor="text1"/>
          <w:lang w:val="en-GB" w:eastAsia="zh-TW"/>
        </w:rPr>
        <w:t xml:space="preserve">appropriate to include such an </w:t>
      </w:r>
      <w:bookmarkStart w:id="51" w:name="OLE_LINK57"/>
      <w:r w:rsidRPr="008E3699">
        <w:rPr>
          <w:rFonts w:ascii="Arial" w:eastAsia="PMingLiU" w:hAnsi="Arial" w:cs="Arial"/>
          <w:color w:val="000000" w:themeColor="text1"/>
          <w:lang w:val="en-GB" w:eastAsia="zh-TW"/>
        </w:rPr>
        <w:t xml:space="preserve">extensive </w:t>
      </w:r>
      <w:bookmarkEnd w:id="51"/>
      <w:r w:rsidRPr="008E3699">
        <w:rPr>
          <w:rFonts w:ascii="Arial" w:eastAsia="PMingLiU" w:hAnsi="Arial" w:cs="Arial"/>
          <w:color w:val="000000" w:themeColor="text1"/>
          <w:lang w:val="en-GB" w:eastAsia="zh-TW"/>
        </w:rPr>
        <w:t>study within the scope expansion of NR MIMO Phase 5</w:t>
      </w:r>
      <w:bookmarkEnd w:id="50"/>
      <w:r w:rsidRPr="008E3699">
        <w:rPr>
          <w:rFonts w:ascii="Arial" w:eastAsia="PMingLiU" w:hAnsi="Arial" w:cs="Arial"/>
          <w:color w:val="000000" w:themeColor="text1"/>
          <w:lang w:val="en-GB" w:eastAsia="zh-TW"/>
        </w:rPr>
        <w:t>.</w:t>
      </w:r>
      <w:bookmarkEnd w:id="46"/>
    </w:p>
    <w:p w14:paraId="077DCBFD" w14:textId="77777777" w:rsidR="00167372" w:rsidRDefault="00167372" w:rsidP="003B2F56">
      <w:pPr>
        <w:pStyle w:val="BodyText"/>
        <w:spacing w:after="0" w:line="276" w:lineRule="auto"/>
        <w:rPr>
          <w:rFonts w:ascii="Arial" w:eastAsia="SimSun" w:hAnsi="Arial" w:cs="Arial"/>
          <w:lang w:val="en-GB" w:eastAsia="zh-CN"/>
        </w:rPr>
      </w:pPr>
    </w:p>
    <w:p w14:paraId="342308C1" w14:textId="77777777" w:rsidR="001B31E0" w:rsidRDefault="001B31E0" w:rsidP="003B2F56">
      <w:pPr>
        <w:pStyle w:val="BodyText"/>
        <w:spacing w:after="0" w:line="276" w:lineRule="auto"/>
        <w:rPr>
          <w:rFonts w:ascii="Arial" w:eastAsia="SimSun" w:hAnsi="Arial" w:cs="Arial"/>
          <w:lang w:val="en-GB" w:eastAsia="zh-CN"/>
        </w:rPr>
      </w:pPr>
    </w:p>
    <w:p w14:paraId="7646F452" w14:textId="652C96A1" w:rsidR="00D200D8" w:rsidRDefault="00191354" w:rsidP="00191354">
      <w:pPr>
        <w:pStyle w:val="BodyText"/>
        <w:spacing w:line="276" w:lineRule="auto"/>
        <w:rPr>
          <w:rFonts w:ascii="Arial" w:eastAsia="SimSun" w:hAnsi="Arial" w:cs="Arial"/>
          <w:lang w:val="en-GB" w:eastAsia="zh-CN"/>
        </w:rPr>
      </w:pPr>
      <w:bookmarkStart w:id="52" w:name="OLE_LINK26"/>
      <w:r>
        <w:rPr>
          <w:rFonts w:ascii="Arial" w:eastAsia="SimSun" w:hAnsi="Arial" w:cs="Arial"/>
          <w:lang w:val="en-GB" w:eastAsia="zh-CN"/>
        </w:rPr>
        <w:lastRenderedPageBreak/>
        <w:t xml:space="preserve">In summary, even we do not see a strong commercial need to up-scope for above </w:t>
      </w:r>
      <w:bookmarkStart w:id="53" w:name="OLE_LINK27"/>
      <w:r>
        <w:rPr>
          <w:rFonts w:ascii="Arial" w:eastAsia="SimSun" w:hAnsi="Arial" w:cs="Arial"/>
          <w:lang w:val="en-GB" w:eastAsia="zh-CN"/>
        </w:rPr>
        <w:t>candidate topics</w:t>
      </w:r>
      <w:bookmarkEnd w:id="53"/>
      <w:r>
        <w:rPr>
          <w:rFonts w:ascii="Arial" w:eastAsia="SimSun" w:hAnsi="Arial" w:cs="Arial"/>
          <w:lang w:val="en-GB" w:eastAsia="zh-CN"/>
        </w:rPr>
        <w:t xml:space="preserve"> at all, if companies are desired to the scope expansion, </w:t>
      </w:r>
      <w:r w:rsidR="00D200D8">
        <w:rPr>
          <w:rFonts w:ascii="Arial" w:eastAsia="SimSun" w:hAnsi="Arial" w:cs="Arial"/>
          <w:lang w:val="en-GB" w:eastAsia="zh-CN"/>
        </w:rPr>
        <w:t>we are open to those</w:t>
      </w:r>
      <w:r w:rsidR="00D200D8" w:rsidRPr="00D200D8">
        <w:rPr>
          <w:rFonts w:ascii="Arial" w:eastAsia="SimSun" w:hAnsi="Arial" w:cs="Arial"/>
          <w:lang w:val="en-GB" w:eastAsia="zh-CN"/>
        </w:rPr>
        <w:t xml:space="preserve"> </w:t>
      </w:r>
      <w:r w:rsidR="00D200D8">
        <w:rPr>
          <w:rFonts w:ascii="Arial" w:eastAsia="SimSun" w:hAnsi="Arial" w:cs="Arial"/>
          <w:lang w:val="en-GB" w:eastAsia="zh-CN"/>
        </w:rPr>
        <w:t xml:space="preserve">candidate topics </w:t>
      </w:r>
      <w:r w:rsidR="00D200D8" w:rsidRPr="00D200D8">
        <w:rPr>
          <w:rFonts w:ascii="Arial" w:eastAsia="SimSun" w:hAnsi="Arial" w:cs="Arial"/>
          <w:lang w:val="en-GB" w:eastAsia="zh-CN"/>
        </w:rPr>
        <w:t>have been the most justified</w:t>
      </w:r>
      <w:r w:rsidR="00D200D8">
        <w:rPr>
          <w:rFonts w:ascii="Arial" w:eastAsia="SimSun" w:hAnsi="Arial" w:cs="Arial"/>
          <w:lang w:val="en-GB" w:eastAsia="zh-CN"/>
        </w:rPr>
        <w:t>.</w:t>
      </w:r>
    </w:p>
    <w:bookmarkEnd w:id="52"/>
    <w:p w14:paraId="77350B52" w14:textId="6893E65B" w:rsidR="00C226BC" w:rsidRDefault="00D200D8" w:rsidP="003B2F56">
      <w:pPr>
        <w:pStyle w:val="BodyText"/>
        <w:spacing w:after="0" w:line="276" w:lineRule="auto"/>
        <w:rPr>
          <w:rFonts w:ascii="Arial" w:eastAsiaTheme="minorEastAsia" w:hAnsi="Arial" w:cs="Arial"/>
          <w:b/>
          <w:color w:val="000000" w:themeColor="text1"/>
          <w:lang w:val="en-GB" w:eastAsia="zh-CN"/>
        </w:rPr>
      </w:pPr>
      <w:r>
        <w:rPr>
          <w:rFonts w:ascii="Arial" w:eastAsiaTheme="minorEastAsia" w:hAnsi="Arial" w:cs="Arial"/>
          <w:b/>
          <w:color w:val="000000" w:themeColor="text1"/>
          <w:lang w:val="en-GB" w:eastAsia="zh-CN"/>
        </w:rPr>
        <w:t xml:space="preserve">Proposal </w:t>
      </w:r>
      <w:r w:rsidR="00C226BC">
        <w:rPr>
          <w:rFonts w:ascii="Arial" w:eastAsiaTheme="minorEastAsia" w:hAnsi="Arial" w:cs="Arial"/>
          <w:b/>
          <w:color w:val="000000" w:themeColor="text1"/>
          <w:lang w:val="en-GB" w:eastAsia="zh-CN"/>
        </w:rPr>
        <w:t>2</w:t>
      </w:r>
      <w:r>
        <w:rPr>
          <w:rFonts w:ascii="Arial" w:eastAsiaTheme="minorEastAsia" w:hAnsi="Arial" w:cs="Arial"/>
          <w:b/>
          <w:color w:val="000000" w:themeColor="text1"/>
          <w:lang w:val="en-GB" w:eastAsia="zh-CN"/>
        </w:rPr>
        <w:t>:</w:t>
      </w:r>
      <w:r w:rsidR="00C226BC">
        <w:rPr>
          <w:rFonts w:ascii="Arial" w:eastAsiaTheme="minorEastAsia" w:hAnsi="Arial" w:cs="Arial"/>
          <w:b/>
          <w:color w:val="000000" w:themeColor="text1"/>
          <w:lang w:val="en-GB" w:eastAsia="zh-CN"/>
        </w:rPr>
        <w:t xml:space="preserve"> </w:t>
      </w:r>
      <w:r w:rsidR="00167372" w:rsidRPr="00167372">
        <w:rPr>
          <w:rFonts w:ascii="Arial" w:eastAsiaTheme="minorEastAsia" w:hAnsi="Arial" w:cs="Arial"/>
          <w:b/>
          <w:color w:val="000000" w:themeColor="text1"/>
          <w:lang w:val="en-GB" w:eastAsia="zh-CN"/>
        </w:rPr>
        <w:t xml:space="preserve">Limit consideration of </w:t>
      </w:r>
      <w:r w:rsidR="00167372">
        <w:rPr>
          <w:rFonts w:ascii="Arial" w:eastAsiaTheme="minorEastAsia" w:hAnsi="Arial" w:cs="Arial"/>
          <w:b/>
          <w:color w:val="000000" w:themeColor="text1"/>
          <w:lang w:val="en-GB" w:eastAsia="zh-CN"/>
        </w:rPr>
        <w:t xml:space="preserve">the </w:t>
      </w:r>
      <w:r w:rsidR="00167372" w:rsidRPr="00167372">
        <w:rPr>
          <w:rFonts w:ascii="Arial" w:eastAsiaTheme="minorEastAsia" w:hAnsi="Arial" w:cs="Arial"/>
          <w:b/>
          <w:color w:val="000000" w:themeColor="text1"/>
          <w:lang w:val="en-GB" w:eastAsia="zh-CN"/>
        </w:rPr>
        <w:t>scope expansion</w:t>
      </w:r>
      <w:r w:rsidR="00167372">
        <w:rPr>
          <w:rFonts w:ascii="Arial" w:eastAsiaTheme="minorEastAsia" w:hAnsi="Arial" w:cs="Arial"/>
          <w:b/>
          <w:color w:val="000000" w:themeColor="text1"/>
          <w:lang w:val="en-GB" w:eastAsia="zh-CN"/>
        </w:rPr>
        <w:t xml:space="preserve"> of </w:t>
      </w:r>
      <w:r w:rsidR="00167372" w:rsidRPr="00167372">
        <w:rPr>
          <w:rFonts w:ascii="Arial" w:eastAsiaTheme="minorEastAsia" w:hAnsi="Arial" w:cs="Arial"/>
          <w:b/>
          <w:color w:val="000000" w:themeColor="text1"/>
          <w:lang w:val="en-GB" w:eastAsia="zh-CN"/>
        </w:rPr>
        <w:t>NR MIMO Phase 5 to the following candidate topics, with the following corresponding constraints</w:t>
      </w:r>
      <w:r w:rsidR="00C226BC">
        <w:rPr>
          <w:rFonts w:ascii="Arial" w:eastAsiaTheme="minorEastAsia" w:hAnsi="Arial" w:cs="Arial"/>
          <w:b/>
          <w:color w:val="000000" w:themeColor="text1"/>
          <w:lang w:val="en-GB" w:eastAsia="zh-CN"/>
        </w:rPr>
        <w:t>:</w:t>
      </w:r>
    </w:p>
    <w:p w14:paraId="4B91B70F" w14:textId="4E6860A9" w:rsidR="00C226BC" w:rsidRPr="00C226BC" w:rsidRDefault="00C226BC" w:rsidP="00C226BC">
      <w:pPr>
        <w:pStyle w:val="BodyText"/>
        <w:numPr>
          <w:ilvl w:val="0"/>
          <w:numId w:val="40"/>
        </w:numPr>
        <w:spacing w:after="0" w:line="276" w:lineRule="auto"/>
        <w:ind w:left="709" w:hanging="283"/>
        <w:rPr>
          <w:rFonts w:ascii="Arial" w:eastAsia="SimSun" w:hAnsi="Arial" w:cs="Arial"/>
          <w:b/>
          <w:bCs/>
          <w:lang w:val="en-GB" w:eastAsia="zh-CN"/>
        </w:rPr>
      </w:pPr>
      <w:r w:rsidRPr="00C226BC">
        <w:rPr>
          <w:rFonts w:ascii="Arial" w:eastAsia="SimSun" w:hAnsi="Arial" w:cs="Arial"/>
          <w:b/>
          <w:bCs/>
          <w:lang w:val="en-GB" w:eastAsia="zh-CN"/>
        </w:rPr>
        <w:t xml:space="preserve">SRS port grouping for </w:t>
      </w:r>
      <w:r w:rsidR="00674A67">
        <w:rPr>
          <w:rFonts w:ascii="Arial" w:eastAsia="SimSun" w:hAnsi="Arial" w:cs="Arial"/>
          <w:b/>
          <w:bCs/>
          <w:lang w:val="en-GB" w:eastAsia="zh-CN"/>
        </w:rPr>
        <w:t>low</w:t>
      </w:r>
      <w:r w:rsidR="008B0CFF">
        <w:rPr>
          <w:rFonts w:ascii="Arial" w:eastAsia="SimSun" w:hAnsi="Arial" w:cs="Arial"/>
          <w:b/>
          <w:bCs/>
          <w:lang w:val="en-GB" w:eastAsia="zh-CN"/>
        </w:rPr>
        <w:t xml:space="preserve"> </w:t>
      </w:r>
      <w:r w:rsidR="00674A67">
        <w:rPr>
          <w:rFonts w:ascii="Arial" w:eastAsia="SimSun" w:hAnsi="Arial" w:cs="Arial"/>
          <w:b/>
          <w:bCs/>
          <w:lang w:val="en-GB" w:eastAsia="zh-CN"/>
        </w:rPr>
        <w:t xml:space="preserve">complexity </w:t>
      </w:r>
      <w:r w:rsidRPr="00C226BC">
        <w:rPr>
          <w:rFonts w:ascii="Arial" w:eastAsia="SimSun" w:hAnsi="Arial" w:cs="Arial"/>
          <w:b/>
          <w:bCs/>
          <w:lang w:val="en-GB" w:eastAsia="zh-CN"/>
        </w:rPr>
        <w:t>8RX receiver</w:t>
      </w:r>
      <w:r>
        <w:rPr>
          <w:rFonts w:ascii="Arial" w:eastAsia="SimSun" w:hAnsi="Arial" w:cs="Arial"/>
          <w:b/>
          <w:bCs/>
          <w:lang w:val="en-GB" w:eastAsia="zh-CN"/>
        </w:rPr>
        <w:t xml:space="preserve"> </w:t>
      </w:r>
      <w:bookmarkStart w:id="54" w:name="OLE_LINK61"/>
      <w:r>
        <w:rPr>
          <w:rFonts w:ascii="Arial" w:eastAsia="SimSun" w:hAnsi="Arial" w:cs="Arial"/>
          <w:b/>
          <w:bCs/>
          <w:lang w:val="en-GB" w:eastAsia="zh-CN"/>
        </w:rPr>
        <w:t xml:space="preserve">(as a part of </w:t>
      </w:r>
      <w:r>
        <w:rPr>
          <w:rFonts w:ascii="Arial" w:eastAsia="PMingLiU" w:hAnsi="Arial" w:cs="Arial"/>
          <w:b/>
          <w:color w:val="000000" w:themeColor="text1"/>
          <w:lang w:val="en-GB" w:eastAsia="zh-TW"/>
        </w:rPr>
        <w:t>Objective 2)</w:t>
      </w:r>
      <w:bookmarkEnd w:id="54"/>
    </w:p>
    <w:p w14:paraId="14025511" w14:textId="77777777" w:rsidR="00C226BC" w:rsidRPr="00C226BC" w:rsidRDefault="00C226BC"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Apart from grouping SRS ports into disjoint groups, no other specification enhancement is introduced, e.g., new CW-to-layer mapping, DL resource allocation, DCI format.</w:t>
      </w:r>
    </w:p>
    <w:p w14:paraId="0194EDE4" w14:textId="3970BA81" w:rsidR="00C226BC" w:rsidRPr="006A4CDB" w:rsidRDefault="00C226BC"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No specification</w:t>
      </w:r>
      <w:r w:rsidRPr="00C226BC">
        <w:rPr>
          <w:rFonts w:ascii="Arial" w:eastAsia="PMingLiU" w:hAnsi="Arial" w:cs="Arial"/>
          <w:b/>
          <w:color w:val="000000" w:themeColor="text1"/>
          <w:sz w:val="18"/>
          <w:szCs w:val="22"/>
          <w:lang w:val="en-GB" w:eastAsia="zh-TW"/>
        </w:rPr>
        <w:t xml:space="preserve"> optimization</w:t>
      </w:r>
      <w:r w:rsidRPr="00C226BC">
        <w:rPr>
          <w:rFonts w:ascii="Arial" w:eastAsia="SimSun" w:hAnsi="Arial" w:cs="Arial"/>
          <w:b/>
          <w:color w:val="000000" w:themeColor="text1"/>
          <w:sz w:val="18"/>
          <w:szCs w:val="22"/>
          <w:lang w:val="en-GB" w:eastAsia="zh-CN"/>
        </w:rPr>
        <w:t xml:space="preserve"> to assist the DL receiver for DL reception is introduced, e.g., </w:t>
      </w:r>
      <w:r w:rsidRPr="006A4CDB">
        <w:rPr>
          <w:rFonts w:ascii="Arial" w:eastAsia="SimSun" w:hAnsi="Arial" w:cs="Arial"/>
          <w:b/>
          <w:color w:val="000000" w:themeColor="text1"/>
          <w:sz w:val="18"/>
          <w:szCs w:val="22"/>
          <w:lang w:val="en-GB" w:eastAsia="zh-CN"/>
        </w:rPr>
        <w:t>association among the SRS port groups during PDSCH reception.</w:t>
      </w:r>
    </w:p>
    <w:p w14:paraId="1E1D6205" w14:textId="033397BD" w:rsidR="00674A67" w:rsidRPr="006A4CDB" w:rsidRDefault="00674A67"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bookmarkStart w:id="55" w:name="OLE_LINK7"/>
      <w:r w:rsidRPr="006A4CDB">
        <w:rPr>
          <w:rFonts w:ascii="Arial" w:eastAsia="SimSun" w:hAnsi="Arial" w:cs="Arial"/>
          <w:b/>
          <w:color w:val="000000" w:themeColor="text1"/>
          <w:sz w:val="18"/>
          <w:szCs w:val="22"/>
          <w:lang w:val="en-GB" w:eastAsia="zh-CN"/>
        </w:rPr>
        <w:t>RAN4 assumptions</w:t>
      </w:r>
      <w:r w:rsidR="00227F25">
        <w:rPr>
          <w:rFonts w:ascii="PMingLiU" w:eastAsia="PMingLiU" w:hAnsi="PMingLiU" w:cs="Arial" w:hint="eastAsia"/>
          <w:b/>
          <w:color w:val="000000" w:themeColor="text1"/>
          <w:sz w:val="18"/>
          <w:szCs w:val="22"/>
          <w:lang w:val="en-GB" w:eastAsia="zh-TW"/>
        </w:rPr>
        <w:t xml:space="preserve"> </w:t>
      </w:r>
      <w:r w:rsidR="00227F25">
        <w:rPr>
          <w:rFonts w:ascii="Arial" w:eastAsia="PMingLiU" w:hAnsi="Arial" w:cs="Arial" w:hint="eastAsia"/>
          <w:b/>
          <w:color w:val="000000" w:themeColor="text1"/>
          <w:sz w:val="18"/>
          <w:szCs w:val="22"/>
          <w:lang w:val="en-GB" w:eastAsia="zh-TW"/>
        </w:rPr>
        <w:t>a</w:t>
      </w:r>
      <w:r w:rsidR="00227F25">
        <w:rPr>
          <w:rFonts w:ascii="Arial" w:eastAsia="PMingLiU" w:hAnsi="Arial" w:cs="Arial"/>
          <w:b/>
          <w:color w:val="000000" w:themeColor="text1"/>
          <w:sz w:val="18"/>
          <w:szCs w:val="22"/>
          <w:lang w:val="en-GB" w:eastAsia="zh-TW"/>
        </w:rPr>
        <w:t xml:space="preserve">nd </w:t>
      </w:r>
      <w:r w:rsidR="00DD32EB">
        <w:rPr>
          <w:rFonts w:ascii="Arial" w:eastAsia="PMingLiU" w:hAnsi="Arial" w:cs="Arial"/>
          <w:b/>
          <w:color w:val="000000" w:themeColor="text1"/>
          <w:sz w:val="18"/>
          <w:szCs w:val="22"/>
          <w:lang w:val="en-GB" w:eastAsia="zh-TW"/>
        </w:rPr>
        <w:t xml:space="preserve">corresponding </w:t>
      </w:r>
      <w:r w:rsidR="00227F25">
        <w:rPr>
          <w:rFonts w:ascii="Arial" w:eastAsia="PMingLiU" w:hAnsi="Arial" w:cs="Arial"/>
          <w:b/>
          <w:color w:val="000000" w:themeColor="text1"/>
          <w:sz w:val="18"/>
          <w:szCs w:val="22"/>
          <w:lang w:val="en-GB" w:eastAsia="zh-TW"/>
        </w:rPr>
        <w:t>workload</w:t>
      </w:r>
      <w:r w:rsidRPr="006A4CDB">
        <w:rPr>
          <w:rFonts w:ascii="Arial" w:eastAsia="SimSun" w:hAnsi="Arial" w:cs="Arial"/>
          <w:b/>
          <w:color w:val="000000" w:themeColor="text1"/>
          <w:sz w:val="18"/>
          <w:szCs w:val="22"/>
          <w:lang w:val="en-GB" w:eastAsia="zh-CN"/>
        </w:rPr>
        <w:t xml:space="preserve"> for this feature would need to be discussed further</w:t>
      </w:r>
      <w:r w:rsidR="008B0CFF">
        <w:rPr>
          <w:rFonts w:ascii="Arial" w:eastAsia="SimSun" w:hAnsi="Arial" w:cs="Arial"/>
          <w:b/>
          <w:color w:val="000000" w:themeColor="text1"/>
          <w:sz w:val="18"/>
          <w:szCs w:val="22"/>
          <w:lang w:val="en-GB" w:eastAsia="zh-CN"/>
        </w:rPr>
        <w:t>.</w:t>
      </w:r>
    </w:p>
    <w:bookmarkEnd w:id="55"/>
    <w:p w14:paraId="3028A8BF" w14:textId="33E8A355" w:rsidR="00C226BC" w:rsidRPr="00C226BC" w:rsidRDefault="00C226BC" w:rsidP="00C226BC">
      <w:pPr>
        <w:pStyle w:val="BodyText"/>
        <w:numPr>
          <w:ilvl w:val="0"/>
          <w:numId w:val="40"/>
        </w:numPr>
        <w:spacing w:after="0" w:line="276" w:lineRule="auto"/>
        <w:ind w:left="709" w:hanging="283"/>
        <w:rPr>
          <w:rFonts w:ascii="Arial" w:eastAsia="SimSun" w:hAnsi="Arial" w:cs="Arial"/>
          <w:b/>
          <w:bCs/>
          <w:lang w:val="en-GB" w:eastAsia="zh-CN"/>
        </w:rPr>
      </w:pPr>
      <w:r w:rsidRPr="00C226BC">
        <w:rPr>
          <w:rFonts w:ascii="Arial" w:eastAsia="SimSun" w:hAnsi="Arial" w:cs="Arial"/>
          <w:b/>
          <w:bCs/>
          <w:lang w:val="en-GB" w:eastAsia="zh-CN"/>
        </w:rPr>
        <w:t>Partial-coherent codebook-based 3-port transmission</w:t>
      </w:r>
      <w:r>
        <w:rPr>
          <w:rFonts w:ascii="Arial" w:eastAsia="SimSun" w:hAnsi="Arial" w:cs="Arial"/>
          <w:b/>
          <w:bCs/>
          <w:lang w:val="en-GB" w:eastAsia="zh-CN"/>
        </w:rPr>
        <w:t xml:space="preserve"> </w:t>
      </w:r>
      <w:bookmarkStart w:id="56" w:name="OLE_LINK64"/>
      <w:r>
        <w:rPr>
          <w:rFonts w:ascii="Arial" w:eastAsia="SimSun" w:hAnsi="Arial" w:cs="Arial"/>
          <w:b/>
          <w:bCs/>
          <w:lang w:val="en-GB" w:eastAsia="zh-CN"/>
        </w:rPr>
        <w:t xml:space="preserve">(as a part of </w:t>
      </w:r>
      <w:r>
        <w:rPr>
          <w:rFonts w:ascii="Arial" w:eastAsia="PMingLiU" w:hAnsi="Arial" w:cs="Arial"/>
          <w:b/>
          <w:color w:val="000000" w:themeColor="text1"/>
          <w:lang w:val="en-GB" w:eastAsia="zh-TW"/>
        </w:rPr>
        <w:t>Objective 4)</w:t>
      </w:r>
      <w:bookmarkEnd w:id="56"/>
    </w:p>
    <w:p w14:paraId="5CDE18FA" w14:textId="03931698" w:rsidR="00C226BC" w:rsidRPr="00C226BC" w:rsidRDefault="00C226BC"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Without further SRS and PT-RS enhancements, i.e., reusing the enhancements agreed for CB-based 3-port transmission.</w:t>
      </w:r>
    </w:p>
    <w:p w14:paraId="5F875D30" w14:textId="0BAD2D28" w:rsidR="00C226BC" w:rsidRPr="00C226BC" w:rsidRDefault="00C226BC"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Without enhancement on UL full power transmission, i.e., UL full power transmission mode 1 and 2 are not supported.</w:t>
      </w:r>
    </w:p>
    <w:p w14:paraId="22DE6940" w14:textId="19487330" w:rsidR="00C226BC" w:rsidRPr="00C226BC" w:rsidRDefault="00C226BC" w:rsidP="00C226BC">
      <w:pPr>
        <w:pStyle w:val="BodyText"/>
        <w:numPr>
          <w:ilvl w:val="0"/>
          <w:numId w:val="40"/>
        </w:numPr>
        <w:spacing w:after="0" w:line="276" w:lineRule="auto"/>
        <w:ind w:left="709" w:hanging="283"/>
        <w:rPr>
          <w:rFonts w:ascii="Arial" w:eastAsia="SimSun" w:hAnsi="Arial" w:cs="Arial"/>
          <w:b/>
          <w:bCs/>
          <w:lang w:val="en-GB" w:eastAsia="zh-CN"/>
        </w:rPr>
      </w:pPr>
      <w:r w:rsidRPr="00C226BC">
        <w:rPr>
          <w:rFonts w:ascii="Arial" w:eastAsia="SimSun" w:hAnsi="Arial" w:cs="Arial"/>
          <w:b/>
          <w:bCs/>
          <w:lang w:val="en-GB" w:eastAsia="zh-CN"/>
        </w:rPr>
        <w:t>SRS antenna switching for 3T6R</w:t>
      </w:r>
      <w:r>
        <w:rPr>
          <w:rFonts w:ascii="Arial" w:eastAsia="SimSun" w:hAnsi="Arial" w:cs="Arial"/>
          <w:b/>
          <w:bCs/>
          <w:lang w:val="en-GB" w:eastAsia="zh-CN"/>
        </w:rPr>
        <w:t xml:space="preserve"> (as a part of </w:t>
      </w:r>
      <w:r>
        <w:rPr>
          <w:rFonts w:ascii="Arial" w:eastAsia="PMingLiU" w:hAnsi="Arial" w:cs="Arial"/>
          <w:b/>
          <w:color w:val="000000" w:themeColor="text1"/>
          <w:lang w:val="en-GB" w:eastAsia="zh-TW"/>
        </w:rPr>
        <w:t>Objective 4)</w:t>
      </w:r>
    </w:p>
    <w:p w14:paraId="59255163" w14:textId="382477C6" w:rsidR="00C226BC" w:rsidRDefault="00C226BC"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 xml:space="preserve">If needed, revise </w:t>
      </w:r>
      <w:hyperlink r:id="rId7" w:history="1">
        <w:r w:rsidRPr="00C226BC">
          <w:rPr>
            <w:rFonts w:ascii="Arial" w:eastAsia="SimSun" w:hAnsi="Arial" w:cs="Arial"/>
            <w:b/>
            <w:color w:val="000000" w:themeColor="text1"/>
            <w:sz w:val="18"/>
            <w:szCs w:val="22"/>
            <w:lang w:val="en-GB" w:eastAsia="zh-CN"/>
          </w:rPr>
          <w:t>NR_ENDC_RF_Ph4</w:t>
        </w:r>
      </w:hyperlink>
      <w:r w:rsidRPr="00C226BC">
        <w:rPr>
          <w:rFonts w:ascii="Arial" w:eastAsia="SimSun" w:hAnsi="Arial" w:cs="Arial"/>
          <w:b/>
          <w:color w:val="000000" w:themeColor="text1"/>
          <w:sz w:val="18"/>
          <w:szCs w:val="22"/>
          <w:lang w:val="en-GB" w:eastAsia="zh-CN"/>
        </w:rPr>
        <w:t xml:space="preserve"> WID correspondingly</w:t>
      </w:r>
      <w:r>
        <w:rPr>
          <w:rFonts w:ascii="Arial" w:eastAsia="SimSun" w:hAnsi="Arial" w:cs="Arial"/>
          <w:b/>
          <w:color w:val="000000" w:themeColor="text1"/>
          <w:sz w:val="18"/>
          <w:szCs w:val="22"/>
          <w:lang w:val="en-GB" w:eastAsia="zh-CN"/>
        </w:rPr>
        <w:t xml:space="preserve"> as well.</w:t>
      </w:r>
    </w:p>
    <w:p w14:paraId="3488AE0C" w14:textId="02BA1025" w:rsidR="00167372" w:rsidRPr="00C226BC" w:rsidRDefault="00167372"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Pr>
          <w:rFonts w:ascii="Arial" w:eastAsia="SimSun" w:hAnsi="Arial" w:cs="Arial"/>
          <w:b/>
          <w:color w:val="000000" w:themeColor="text1"/>
          <w:sz w:val="18"/>
          <w:szCs w:val="22"/>
          <w:lang w:val="en-GB" w:eastAsia="zh-CN"/>
        </w:rPr>
        <w:t>T</w:t>
      </w:r>
      <w:r w:rsidRPr="00167372">
        <w:rPr>
          <w:rFonts w:ascii="Arial" w:eastAsia="SimSun" w:hAnsi="Arial" w:cs="Arial"/>
          <w:b/>
          <w:color w:val="000000" w:themeColor="text1"/>
          <w:sz w:val="18"/>
          <w:szCs w:val="22"/>
          <w:lang w:val="en-GB" w:eastAsia="zh-CN"/>
        </w:rPr>
        <w:t>his is independent of the feasibility of 6 layers</w:t>
      </w:r>
      <w:r>
        <w:rPr>
          <w:rFonts w:ascii="Arial" w:eastAsia="SimSun" w:hAnsi="Arial" w:cs="Arial"/>
          <w:b/>
          <w:color w:val="000000" w:themeColor="text1"/>
          <w:sz w:val="18"/>
          <w:szCs w:val="22"/>
          <w:lang w:val="en-GB" w:eastAsia="zh-CN"/>
        </w:rPr>
        <w:t xml:space="preserve"> </w:t>
      </w:r>
      <w:r w:rsidRPr="00167372">
        <w:rPr>
          <w:rFonts w:ascii="Arial" w:eastAsia="SimSun" w:hAnsi="Arial" w:cs="Arial"/>
          <w:b/>
          <w:color w:val="000000" w:themeColor="text1"/>
          <w:sz w:val="18"/>
          <w:szCs w:val="22"/>
          <w:lang w:val="en-GB" w:eastAsia="zh-CN"/>
        </w:rPr>
        <w:t>for handheld UE</w:t>
      </w:r>
      <w:r>
        <w:rPr>
          <w:rFonts w:ascii="Arial" w:eastAsia="SimSun" w:hAnsi="Arial" w:cs="Arial"/>
          <w:b/>
          <w:color w:val="000000" w:themeColor="text1"/>
          <w:sz w:val="18"/>
          <w:szCs w:val="22"/>
          <w:lang w:val="en-GB" w:eastAsia="zh-CN"/>
        </w:rPr>
        <w:t xml:space="preserve"> </w:t>
      </w:r>
      <w:r w:rsidRPr="00167372">
        <w:rPr>
          <w:rFonts w:ascii="Arial" w:eastAsia="SimSun" w:hAnsi="Arial" w:cs="Arial"/>
          <w:b/>
          <w:color w:val="000000" w:themeColor="text1"/>
          <w:sz w:val="18"/>
          <w:szCs w:val="22"/>
          <w:lang w:val="en-GB" w:eastAsia="zh-CN"/>
        </w:rPr>
        <w:t xml:space="preserve">being studied by </w:t>
      </w:r>
      <w:proofErr w:type="gramStart"/>
      <w:r>
        <w:rPr>
          <w:rFonts w:ascii="Arial" w:eastAsia="SimSun" w:hAnsi="Arial" w:cs="Arial"/>
          <w:b/>
          <w:color w:val="000000" w:themeColor="text1"/>
          <w:sz w:val="18"/>
          <w:szCs w:val="22"/>
          <w:lang w:val="en-GB" w:eastAsia="zh-CN"/>
        </w:rPr>
        <w:t>RAN4</w:t>
      </w:r>
      <w:proofErr w:type="gramEnd"/>
    </w:p>
    <w:p w14:paraId="49788920" w14:textId="5C759421" w:rsidR="00C226BC" w:rsidRPr="00C226BC" w:rsidRDefault="00C226BC" w:rsidP="00C226BC">
      <w:pPr>
        <w:pStyle w:val="BodyText"/>
        <w:numPr>
          <w:ilvl w:val="0"/>
          <w:numId w:val="40"/>
        </w:numPr>
        <w:spacing w:after="0" w:line="276" w:lineRule="auto"/>
        <w:ind w:left="709" w:hanging="283"/>
        <w:rPr>
          <w:rFonts w:ascii="Arial" w:eastAsia="SimSun" w:hAnsi="Arial" w:cs="Arial"/>
          <w:b/>
          <w:bCs/>
          <w:lang w:val="en-GB" w:eastAsia="zh-CN"/>
        </w:rPr>
      </w:pPr>
      <w:r w:rsidRPr="00C226BC">
        <w:rPr>
          <w:rFonts w:ascii="Arial" w:eastAsia="SimSun" w:hAnsi="Arial" w:cs="Arial"/>
          <w:b/>
          <w:bCs/>
          <w:lang w:val="en-GB" w:eastAsia="zh-CN"/>
        </w:rPr>
        <w:t>2 TAs for asymmetric DL sTRP/UL mTRP deployment scenarios</w:t>
      </w:r>
      <w:r>
        <w:rPr>
          <w:rFonts w:ascii="Arial" w:eastAsia="SimSun" w:hAnsi="Arial" w:cs="Arial"/>
          <w:b/>
          <w:bCs/>
          <w:lang w:val="en-GB" w:eastAsia="zh-CN"/>
        </w:rPr>
        <w:t xml:space="preserve"> (as a part of </w:t>
      </w:r>
      <w:r>
        <w:rPr>
          <w:rFonts w:ascii="Arial" w:eastAsia="PMingLiU" w:hAnsi="Arial" w:cs="Arial"/>
          <w:b/>
          <w:color w:val="000000" w:themeColor="text1"/>
          <w:lang w:val="en-GB" w:eastAsia="zh-TW"/>
        </w:rPr>
        <w:t>Objective 5)</w:t>
      </w:r>
    </w:p>
    <w:p w14:paraId="66E5E44C" w14:textId="77777777" w:rsidR="00C226BC" w:rsidRPr="00C226BC" w:rsidRDefault="00C226BC" w:rsidP="00C226BC">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Rel-18 2TA specification is reused by removing coresetPoolIndex association, and no further enhancement on PDCCH-order PRACH transmission towards an UL TRP in FR2</w:t>
      </w:r>
    </w:p>
    <w:p w14:paraId="3869EB18" w14:textId="77777777" w:rsidR="00164CD9" w:rsidRDefault="00164CD9" w:rsidP="00C226BC">
      <w:pPr>
        <w:pStyle w:val="BodyText"/>
        <w:spacing w:before="240" w:line="276" w:lineRule="auto"/>
        <w:rPr>
          <w:rFonts w:ascii="Arial" w:eastAsia="PMingLiU" w:hAnsi="Arial" w:cs="Arial"/>
          <w:b/>
          <w:lang w:val="en-GB" w:eastAsia="zh-TW"/>
        </w:rPr>
      </w:pPr>
    </w:p>
    <w:p w14:paraId="2CBC1841" w14:textId="77777777" w:rsidR="004A7AA3" w:rsidRPr="00D2366A" w:rsidRDefault="004A7AA3" w:rsidP="00D2366A">
      <w:pPr>
        <w:pStyle w:val="Heading1"/>
        <w:tabs>
          <w:tab w:val="num" w:pos="432"/>
        </w:tabs>
        <w:spacing w:line="276" w:lineRule="auto"/>
        <w:ind w:left="432" w:hanging="432"/>
        <w:jc w:val="both"/>
      </w:pPr>
      <w:r w:rsidRPr="00D2366A">
        <w:t>Conclusion</w:t>
      </w:r>
    </w:p>
    <w:p w14:paraId="46FB4BDB" w14:textId="0B0A2CFE" w:rsidR="00DA6551" w:rsidRPr="001B31E0" w:rsidRDefault="0098178C" w:rsidP="00D2366A">
      <w:pPr>
        <w:pStyle w:val="BodyText"/>
        <w:spacing w:beforeLines="50" w:before="120" w:line="276" w:lineRule="auto"/>
        <w:rPr>
          <w:rFonts w:ascii="Arial" w:eastAsia="SimSun" w:hAnsi="Arial" w:cs="Arial"/>
          <w:color w:val="000000" w:themeColor="text1"/>
          <w:lang w:val="en-GB" w:eastAsia="zh-CN"/>
        </w:rPr>
      </w:pPr>
      <w:bookmarkStart w:id="57" w:name="OLE_LINK58"/>
      <w:bookmarkStart w:id="58" w:name="OLE_LINK59"/>
      <w:bookmarkStart w:id="59" w:name="OLE_LINK60"/>
      <w:r w:rsidRPr="001B31E0">
        <w:rPr>
          <w:rFonts w:ascii="Arial" w:eastAsia="SimSun" w:hAnsi="Arial" w:cs="Arial"/>
          <w:color w:val="000000" w:themeColor="text1"/>
          <w:lang w:val="en-GB" w:eastAsia="zh-CN"/>
        </w:rPr>
        <w:t xml:space="preserve">According to the </w:t>
      </w:r>
      <w:r w:rsidR="00C15757" w:rsidRPr="001B31E0">
        <w:rPr>
          <w:rFonts w:ascii="Arial" w:eastAsia="SimSun" w:hAnsi="Arial" w:cs="Arial"/>
          <w:color w:val="000000" w:themeColor="text1"/>
          <w:lang w:val="en-GB" w:eastAsia="zh-CN"/>
        </w:rPr>
        <w:t xml:space="preserve">discussion </w:t>
      </w:r>
      <w:r w:rsidRPr="001B31E0">
        <w:rPr>
          <w:rFonts w:ascii="Arial" w:eastAsia="SimSun" w:hAnsi="Arial" w:cs="Arial"/>
          <w:color w:val="000000" w:themeColor="text1"/>
          <w:lang w:val="en-GB" w:eastAsia="zh-CN"/>
        </w:rPr>
        <w:t xml:space="preserve">in </w:t>
      </w:r>
      <w:r w:rsidR="00C15757" w:rsidRPr="001B31E0">
        <w:rPr>
          <w:rFonts w:ascii="Arial" w:eastAsia="SimSun" w:hAnsi="Arial" w:cs="Arial"/>
          <w:color w:val="000000" w:themeColor="text1"/>
          <w:lang w:val="en-GB" w:eastAsia="zh-CN"/>
        </w:rPr>
        <w:t>S</w:t>
      </w:r>
      <w:r w:rsidRPr="001B31E0">
        <w:rPr>
          <w:rFonts w:ascii="Arial" w:eastAsia="SimSun" w:hAnsi="Arial" w:cs="Arial"/>
          <w:color w:val="000000" w:themeColor="text1"/>
          <w:lang w:val="en-GB" w:eastAsia="zh-CN"/>
        </w:rPr>
        <w:t xml:space="preserve">ection 2, </w:t>
      </w:r>
      <w:r w:rsidR="00DA6551" w:rsidRPr="001B31E0">
        <w:rPr>
          <w:rFonts w:ascii="Arial" w:eastAsia="SimSun" w:hAnsi="Arial" w:cs="Arial"/>
          <w:color w:val="000000" w:themeColor="text1"/>
          <w:lang w:val="en-GB" w:eastAsia="zh-CN"/>
        </w:rPr>
        <w:t>we have the following</w:t>
      </w:r>
      <w:r w:rsidR="00C226BC" w:rsidRPr="001B31E0">
        <w:rPr>
          <w:rFonts w:ascii="Arial" w:eastAsia="SimSun" w:hAnsi="Arial" w:cs="Arial"/>
          <w:color w:val="000000" w:themeColor="text1"/>
          <w:lang w:val="en-GB" w:eastAsia="zh-CN"/>
        </w:rPr>
        <w:t xml:space="preserve"> </w:t>
      </w:r>
      <w:r w:rsidR="00DB431B" w:rsidRPr="001B31E0">
        <w:rPr>
          <w:rFonts w:ascii="Arial" w:eastAsia="SimSun" w:hAnsi="Arial" w:cs="Arial"/>
          <w:color w:val="000000" w:themeColor="text1"/>
          <w:lang w:val="en-GB" w:eastAsia="zh-CN"/>
        </w:rPr>
        <w:t>proposal</w:t>
      </w:r>
      <w:r w:rsidR="00C15757" w:rsidRPr="001B31E0">
        <w:rPr>
          <w:rFonts w:ascii="Arial" w:eastAsia="SimSun" w:hAnsi="Arial" w:cs="Arial"/>
          <w:color w:val="000000" w:themeColor="text1"/>
          <w:lang w:val="en-GB" w:eastAsia="zh-CN"/>
        </w:rPr>
        <w:t>s</w:t>
      </w:r>
      <w:r w:rsidR="00DA6551" w:rsidRPr="001B31E0">
        <w:rPr>
          <w:rFonts w:ascii="Arial" w:eastAsia="SimSun" w:hAnsi="Arial" w:cs="Arial"/>
          <w:color w:val="000000" w:themeColor="text1"/>
          <w:lang w:val="en-GB" w:eastAsia="zh-CN"/>
        </w:rPr>
        <w:t>:</w:t>
      </w:r>
    </w:p>
    <w:p w14:paraId="32F55827" w14:textId="778AB935" w:rsidR="001B31E0" w:rsidRDefault="001B31E0" w:rsidP="001B31E0">
      <w:pPr>
        <w:spacing w:before="240" w:after="240" w:line="276" w:lineRule="auto"/>
        <w:jc w:val="both"/>
        <w:rPr>
          <w:rFonts w:ascii="Arial" w:eastAsia="PMingLiU" w:hAnsi="Arial" w:cs="Arial"/>
          <w:b/>
          <w:color w:val="000000" w:themeColor="text1"/>
          <w:lang w:val="en-GB" w:eastAsia="zh-TW"/>
        </w:rPr>
      </w:pPr>
      <w:r>
        <w:rPr>
          <w:rFonts w:ascii="Arial" w:eastAsiaTheme="minorEastAsia" w:hAnsi="Arial" w:cs="Arial"/>
          <w:b/>
          <w:color w:val="000000" w:themeColor="text1"/>
          <w:lang w:val="en-GB" w:eastAsia="zh-CN"/>
        </w:rPr>
        <w:t>Proposal 1: On scope expansion of NR MIMO Phase 5, no additional TU</w:t>
      </w:r>
      <w:r w:rsidR="000D3042">
        <w:rPr>
          <w:rFonts w:ascii="Arial" w:eastAsiaTheme="minorEastAsia" w:hAnsi="Arial" w:cs="Arial"/>
          <w:b/>
          <w:color w:val="000000" w:themeColor="text1"/>
          <w:lang w:val="en-GB" w:eastAsia="zh-CN"/>
        </w:rPr>
        <w:t>s</w:t>
      </w:r>
      <w:r>
        <w:rPr>
          <w:rFonts w:ascii="Arial" w:eastAsiaTheme="minorEastAsia" w:hAnsi="Arial" w:cs="Arial"/>
          <w:b/>
          <w:color w:val="000000" w:themeColor="text1"/>
          <w:lang w:val="en-GB" w:eastAsia="zh-CN"/>
        </w:rPr>
        <w:t xml:space="preserve"> </w:t>
      </w:r>
      <w:r w:rsidR="000D3042">
        <w:rPr>
          <w:rFonts w:ascii="Arial" w:eastAsiaTheme="minorEastAsia" w:hAnsi="Arial" w:cs="Arial"/>
          <w:b/>
          <w:color w:val="000000" w:themeColor="text1"/>
          <w:lang w:val="en-GB" w:eastAsia="zh-CN"/>
        </w:rPr>
        <w:t>are</w:t>
      </w:r>
      <w:r>
        <w:rPr>
          <w:rFonts w:ascii="Arial" w:eastAsiaTheme="minorEastAsia" w:hAnsi="Arial" w:cs="Arial"/>
          <w:b/>
          <w:color w:val="000000" w:themeColor="text1"/>
          <w:lang w:val="en-GB" w:eastAsia="zh-CN"/>
        </w:rPr>
        <w:t xml:space="preserve"> introduced.</w:t>
      </w:r>
    </w:p>
    <w:p w14:paraId="46C59CB1" w14:textId="77777777" w:rsidR="001B31E0" w:rsidRPr="004D41D7" w:rsidRDefault="001B31E0" w:rsidP="001B31E0">
      <w:pPr>
        <w:pStyle w:val="BodyText"/>
        <w:spacing w:after="0" w:line="276" w:lineRule="auto"/>
        <w:rPr>
          <w:rFonts w:ascii="Arial" w:eastAsiaTheme="minorEastAsia" w:hAnsi="Arial" w:cs="Arial"/>
          <w:b/>
          <w:color w:val="000000" w:themeColor="text1"/>
          <w:lang w:val="en-GB" w:eastAsia="zh-CN"/>
        </w:rPr>
      </w:pPr>
      <w:r>
        <w:rPr>
          <w:rFonts w:ascii="Arial" w:eastAsiaTheme="minorEastAsia" w:hAnsi="Arial" w:cs="Arial"/>
          <w:b/>
          <w:color w:val="000000" w:themeColor="text1"/>
          <w:lang w:val="en-GB" w:eastAsia="zh-CN"/>
        </w:rPr>
        <w:t xml:space="preserve">Proposal 2: </w:t>
      </w:r>
      <w:r w:rsidRPr="00167372">
        <w:rPr>
          <w:rFonts w:ascii="Arial" w:eastAsiaTheme="minorEastAsia" w:hAnsi="Arial" w:cs="Arial"/>
          <w:b/>
          <w:color w:val="000000" w:themeColor="text1"/>
          <w:lang w:val="en-GB" w:eastAsia="zh-CN"/>
        </w:rPr>
        <w:t xml:space="preserve">Limit consideration of </w:t>
      </w:r>
      <w:r>
        <w:rPr>
          <w:rFonts w:ascii="Arial" w:eastAsiaTheme="minorEastAsia" w:hAnsi="Arial" w:cs="Arial"/>
          <w:b/>
          <w:color w:val="000000" w:themeColor="text1"/>
          <w:lang w:val="en-GB" w:eastAsia="zh-CN"/>
        </w:rPr>
        <w:t xml:space="preserve">the </w:t>
      </w:r>
      <w:r w:rsidRPr="00167372">
        <w:rPr>
          <w:rFonts w:ascii="Arial" w:eastAsiaTheme="minorEastAsia" w:hAnsi="Arial" w:cs="Arial"/>
          <w:b/>
          <w:color w:val="000000" w:themeColor="text1"/>
          <w:lang w:val="en-GB" w:eastAsia="zh-CN"/>
        </w:rPr>
        <w:t>scope expansion</w:t>
      </w:r>
      <w:r>
        <w:rPr>
          <w:rFonts w:ascii="Arial" w:eastAsiaTheme="minorEastAsia" w:hAnsi="Arial" w:cs="Arial"/>
          <w:b/>
          <w:color w:val="000000" w:themeColor="text1"/>
          <w:lang w:val="en-GB" w:eastAsia="zh-CN"/>
        </w:rPr>
        <w:t xml:space="preserve"> of </w:t>
      </w:r>
      <w:r w:rsidRPr="00167372">
        <w:rPr>
          <w:rFonts w:ascii="Arial" w:eastAsiaTheme="minorEastAsia" w:hAnsi="Arial" w:cs="Arial"/>
          <w:b/>
          <w:color w:val="000000" w:themeColor="text1"/>
          <w:lang w:val="en-GB" w:eastAsia="zh-CN"/>
        </w:rPr>
        <w:t xml:space="preserve">NR MIMO Phase 5 to the following candidate </w:t>
      </w:r>
      <w:r w:rsidRPr="004D41D7">
        <w:rPr>
          <w:rFonts w:ascii="Arial" w:eastAsiaTheme="minorEastAsia" w:hAnsi="Arial" w:cs="Arial"/>
          <w:b/>
          <w:color w:val="000000" w:themeColor="text1"/>
          <w:lang w:val="en-GB" w:eastAsia="zh-CN"/>
        </w:rPr>
        <w:t>topics, with the following corresponding constraints:</w:t>
      </w:r>
    </w:p>
    <w:p w14:paraId="26190865" w14:textId="1377E4E2" w:rsidR="001B31E0" w:rsidRPr="004D41D7" w:rsidRDefault="001B31E0" w:rsidP="00534FDB">
      <w:pPr>
        <w:pStyle w:val="BodyText"/>
        <w:numPr>
          <w:ilvl w:val="0"/>
          <w:numId w:val="43"/>
        </w:numPr>
        <w:spacing w:after="0" w:line="276" w:lineRule="auto"/>
        <w:ind w:left="709" w:hanging="283"/>
        <w:rPr>
          <w:rFonts w:ascii="Arial" w:eastAsia="SimSun" w:hAnsi="Arial" w:cs="Arial"/>
          <w:b/>
          <w:bCs/>
          <w:lang w:val="en-GB" w:eastAsia="zh-CN"/>
        </w:rPr>
      </w:pPr>
      <w:bookmarkStart w:id="60" w:name="OLE_LINK4"/>
      <w:r w:rsidRPr="004D41D7">
        <w:rPr>
          <w:rFonts w:ascii="Arial" w:eastAsia="SimSun" w:hAnsi="Arial" w:cs="Arial"/>
          <w:b/>
          <w:bCs/>
          <w:lang w:val="en-GB" w:eastAsia="zh-CN"/>
        </w:rPr>
        <w:t xml:space="preserve">SRS port grouping for </w:t>
      </w:r>
      <w:r w:rsidR="008B0CFF">
        <w:rPr>
          <w:rFonts w:ascii="Arial" w:eastAsia="SimSun" w:hAnsi="Arial" w:cs="Arial"/>
          <w:b/>
          <w:bCs/>
          <w:lang w:val="en-GB" w:eastAsia="zh-CN"/>
        </w:rPr>
        <w:t xml:space="preserve">low complexity </w:t>
      </w:r>
      <w:r w:rsidRPr="004D41D7">
        <w:rPr>
          <w:rFonts w:ascii="Arial" w:eastAsia="SimSun" w:hAnsi="Arial" w:cs="Arial"/>
          <w:b/>
          <w:bCs/>
          <w:lang w:val="en-GB" w:eastAsia="zh-CN"/>
        </w:rPr>
        <w:t>8RX receiver (as a part of Objective 2)</w:t>
      </w:r>
    </w:p>
    <w:p w14:paraId="2963D938" w14:textId="77777777" w:rsidR="001B31E0" w:rsidRPr="004D41D7" w:rsidRDefault="001B31E0" w:rsidP="001B31E0">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4D41D7">
        <w:rPr>
          <w:rFonts w:ascii="Arial" w:eastAsia="SimSun" w:hAnsi="Arial" w:cs="Arial"/>
          <w:b/>
          <w:color w:val="000000" w:themeColor="text1"/>
          <w:sz w:val="18"/>
          <w:szCs w:val="22"/>
          <w:lang w:val="en-GB" w:eastAsia="zh-CN"/>
        </w:rPr>
        <w:t>Apart from grouping SRS ports into disjoint groups, no other specification enhancement is introduced, e.g., new CW-to-layer mapping, DL resource allocation, DCI format.</w:t>
      </w:r>
    </w:p>
    <w:p w14:paraId="7690FA9A" w14:textId="77777777" w:rsidR="001B31E0" w:rsidRPr="004D41D7" w:rsidRDefault="001B31E0" w:rsidP="001B31E0">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4D41D7">
        <w:rPr>
          <w:rFonts w:ascii="Arial" w:eastAsia="SimSun" w:hAnsi="Arial" w:cs="Arial"/>
          <w:b/>
          <w:color w:val="000000" w:themeColor="text1"/>
          <w:sz w:val="18"/>
          <w:szCs w:val="22"/>
          <w:lang w:val="en-GB" w:eastAsia="zh-CN"/>
        </w:rPr>
        <w:t>No specification optimization to assist the DL receiver for DL reception is introduced, e.g., association among the SRS port groups during PDSCH reception.</w:t>
      </w:r>
    </w:p>
    <w:p w14:paraId="3F126F89" w14:textId="1FF00EA2" w:rsidR="00DD32EB" w:rsidRPr="004D41D7" w:rsidRDefault="00DD32EB" w:rsidP="00DD32EB">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4D41D7">
        <w:rPr>
          <w:rFonts w:ascii="Arial" w:eastAsia="SimSun" w:hAnsi="Arial" w:cs="Arial"/>
          <w:b/>
          <w:color w:val="000000" w:themeColor="text1"/>
          <w:sz w:val="18"/>
          <w:szCs w:val="22"/>
          <w:lang w:val="en-GB" w:eastAsia="zh-CN"/>
        </w:rPr>
        <w:t>RAN4 assumptions</w:t>
      </w:r>
      <w:r w:rsidRPr="004D41D7">
        <w:rPr>
          <w:rFonts w:ascii="Arial" w:eastAsia="SimSun" w:hAnsi="Arial" w:cs="Arial" w:hint="eastAsia"/>
          <w:b/>
          <w:color w:val="000000" w:themeColor="text1"/>
          <w:sz w:val="18"/>
          <w:szCs w:val="22"/>
          <w:lang w:val="en-GB" w:eastAsia="zh-CN"/>
        </w:rPr>
        <w:t xml:space="preserve"> </w:t>
      </w:r>
      <w:r w:rsidRPr="004D41D7">
        <w:rPr>
          <w:rFonts w:ascii="Arial" w:eastAsia="SimSun" w:hAnsi="Arial" w:cs="Arial"/>
          <w:b/>
          <w:color w:val="000000" w:themeColor="text1"/>
          <w:sz w:val="18"/>
          <w:szCs w:val="22"/>
          <w:lang w:val="en-GB" w:eastAsia="zh-CN"/>
        </w:rPr>
        <w:t>and corresponding workload for this feature would need to be discussed further</w:t>
      </w:r>
      <w:r w:rsidRPr="004D41D7">
        <w:rPr>
          <w:rFonts w:ascii="Arial" w:eastAsia="SimSun" w:hAnsi="Arial" w:cs="Arial" w:hint="eastAsia"/>
          <w:b/>
          <w:color w:val="000000" w:themeColor="text1"/>
          <w:sz w:val="18"/>
          <w:szCs w:val="22"/>
          <w:lang w:val="en-GB" w:eastAsia="zh-CN"/>
        </w:rPr>
        <w:t>.</w:t>
      </w:r>
    </w:p>
    <w:bookmarkEnd w:id="60"/>
    <w:p w14:paraId="32EAEE2B" w14:textId="77777777" w:rsidR="001B31E0" w:rsidRPr="00C226BC" w:rsidRDefault="001B31E0" w:rsidP="00534FDB">
      <w:pPr>
        <w:pStyle w:val="BodyText"/>
        <w:numPr>
          <w:ilvl w:val="0"/>
          <w:numId w:val="43"/>
        </w:numPr>
        <w:spacing w:after="0" w:line="276" w:lineRule="auto"/>
        <w:ind w:left="709" w:hanging="283"/>
        <w:rPr>
          <w:rFonts w:ascii="Arial" w:eastAsia="SimSun" w:hAnsi="Arial" w:cs="Arial"/>
          <w:b/>
          <w:bCs/>
          <w:lang w:val="en-GB" w:eastAsia="zh-CN"/>
        </w:rPr>
      </w:pPr>
      <w:r w:rsidRPr="004D41D7">
        <w:rPr>
          <w:rFonts w:ascii="Arial" w:eastAsia="SimSun" w:hAnsi="Arial" w:cs="Arial"/>
          <w:b/>
          <w:bCs/>
          <w:lang w:val="en-GB" w:eastAsia="zh-CN"/>
        </w:rPr>
        <w:t>Partial-coherent codebook-based 3-port trans</w:t>
      </w:r>
      <w:r w:rsidRPr="00C226BC">
        <w:rPr>
          <w:rFonts w:ascii="Arial" w:eastAsia="SimSun" w:hAnsi="Arial" w:cs="Arial"/>
          <w:b/>
          <w:bCs/>
          <w:lang w:val="en-GB" w:eastAsia="zh-CN"/>
        </w:rPr>
        <w:t>mission</w:t>
      </w:r>
      <w:r>
        <w:rPr>
          <w:rFonts w:ascii="Arial" w:eastAsia="SimSun" w:hAnsi="Arial" w:cs="Arial"/>
          <w:b/>
          <w:bCs/>
          <w:lang w:val="en-GB" w:eastAsia="zh-CN"/>
        </w:rPr>
        <w:t xml:space="preserve"> (as a part of </w:t>
      </w:r>
      <w:r>
        <w:rPr>
          <w:rFonts w:ascii="Arial" w:eastAsia="PMingLiU" w:hAnsi="Arial" w:cs="Arial"/>
          <w:b/>
          <w:color w:val="000000" w:themeColor="text1"/>
          <w:lang w:val="en-GB" w:eastAsia="zh-TW"/>
        </w:rPr>
        <w:t>Objective 4)</w:t>
      </w:r>
    </w:p>
    <w:p w14:paraId="79BFA3C9" w14:textId="77777777" w:rsidR="001B31E0" w:rsidRPr="00C226BC" w:rsidRDefault="001B31E0" w:rsidP="001B31E0">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Without further SRS and PT-RS enhancements, i.e., reusing the enhancements agreed for CB-based 3-port transmission.</w:t>
      </w:r>
    </w:p>
    <w:p w14:paraId="47FB50C0" w14:textId="77777777" w:rsidR="001B31E0" w:rsidRPr="00C226BC" w:rsidRDefault="001B31E0" w:rsidP="001B31E0">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Without enhancement on UL full power transmission, i.e., UL full power transmission mode 1 and 2 are not supported.</w:t>
      </w:r>
    </w:p>
    <w:p w14:paraId="0F55C3F9" w14:textId="77777777" w:rsidR="001B31E0" w:rsidRPr="00C226BC" w:rsidRDefault="001B31E0" w:rsidP="00534FDB">
      <w:pPr>
        <w:pStyle w:val="BodyText"/>
        <w:numPr>
          <w:ilvl w:val="0"/>
          <w:numId w:val="43"/>
        </w:numPr>
        <w:spacing w:after="0" w:line="276" w:lineRule="auto"/>
        <w:ind w:left="709" w:hanging="283"/>
        <w:rPr>
          <w:rFonts w:ascii="Arial" w:eastAsia="SimSun" w:hAnsi="Arial" w:cs="Arial"/>
          <w:b/>
          <w:bCs/>
          <w:lang w:val="en-GB" w:eastAsia="zh-CN"/>
        </w:rPr>
      </w:pPr>
      <w:r w:rsidRPr="00C226BC">
        <w:rPr>
          <w:rFonts w:ascii="Arial" w:eastAsia="SimSun" w:hAnsi="Arial" w:cs="Arial"/>
          <w:b/>
          <w:bCs/>
          <w:lang w:val="en-GB" w:eastAsia="zh-CN"/>
        </w:rPr>
        <w:t>SRS antenna switching for 3T6R</w:t>
      </w:r>
      <w:r>
        <w:rPr>
          <w:rFonts w:ascii="Arial" w:eastAsia="SimSun" w:hAnsi="Arial" w:cs="Arial"/>
          <w:b/>
          <w:bCs/>
          <w:lang w:val="en-GB" w:eastAsia="zh-CN"/>
        </w:rPr>
        <w:t xml:space="preserve"> (as a part of </w:t>
      </w:r>
      <w:r>
        <w:rPr>
          <w:rFonts w:ascii="Arial" w:eastAsia="PMingLiU" w:hAnsi="Arial" w:cs="Arial"/>
          <w:b/>
          <w:color w:val="000000" w:themeColor="text1"/>
          <w:lang w:val="en-GB" w:eastAsia="zh-TW"/>
        </w:rPr>
        <w:t>Objective 4)</w:t>
      </w:r>
    </w:p>
    <w:p w14:paraId="684BE259" w14:textId="77777777" w:rsidR="001B31E0" w:rsidRDefault="001B31E0" w:rsidP="001B31E0">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 xml:space="preserve">If needed, revise </w:t>
      </w:r>
      <w:hyperlink r:id="rId8" w:history="1">
        <w:r w:rsidRPr="00C226BC">
          <w:rPr>
            <w:rFonts w:ascii="Arial" w:eastAsia="SimSun" w:hAnsi="Arial" w:cs="Arial"/>
            <w:b/>
            <w:color w:val="000000" w:themeColor="text1"/>
            <w:sz w:val="18"/>
            <w:szCs w:val="22"/>
            <w:lang w:val="en-GB" w:eastAsia="zh-CN"/>
          </w:rPr>
          <w:t>NR_ENDC_RF_Ph4</w:t>
        </w:r>
      </w:hyperlink>
      <w:r w:rsidRPr="00C226BC">
        <w:rPr>
          <w:rFonts w:ascii="Arial" w:eastAsia="SimSun" w:hAnsi="Arial" w:cs="Arial"/>
          <w:b/>
          <w:color w:val="000000" w:themeColor="text1"/>
          <w:sz w:val="18"/>
          <w:szCs w:val="22"/>
          <w:lang w:val="en-GB" w:eastAsia="zh-CN"/>
        </w:rPr>
        <w:t xml:space="preserve"> WID correspondingly</w:t>
      </w:r>
      <w:r>
        <w:rPr>
          <w:rFonts w:ascii="Arial" w:eastAsia="SimSun" w:hAnsi="Arial" w:cs="Arial"/>
          <w:b/>
          <w:color w:val="000000" w:themeColor="text1"/>
          <w:sz w:val="18"/>
          <w:szCs w:val="22"/>
          <w:lang w:val="en-GB" w:eastAsia="zh-CN"/>
        </w:rPr>
        <w:t xml:space="preserve"> as well.</w:t>
      </w:r>
    </w:p>
    <w:p w14:paraId="423767B1" w14:textId="77777777" w:rsidR="001B31E0" w:rsidRPr="00C226BC" w:rsidRDefault="001B31E0" w:rsidP="001B31E0">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Pr>
          <w:rFonts w:ascii="Arial" w:eastAsia="SimSun" w:hAnsi="Arial" w:cs="Arial"/>
          <w:b/>
          <w:color w:val="000000" w:themeColor="text1"/>
          <w:sz w:val="18"/>
          <w:szCs w:val="22"/>
          <w:lang w:val="en-GB" w:eastAsia="zh-CN"/>
        </w:rPr>
        <w:t>T</w:t>
      </w:r>
      <w:r w:rsidRPr="00167372">
        <w:rPr>
          <w:rFonts w:ascii="Arial" w:eastAsia="SimSun" w:hAnsi="Arial" w:cs="Arial"/>
          <w:b/>
          <w:color w:val="000000" w:themeColor="text1"/>
          <w:sz w:val="18"/>
          <w:szCs w:val="22"/>
          <w:lang w:val="en-GB" w:eastAsia="zh-CN"/>
        </w:rPr>
        <w:t>his is independent of the feasibility of 6 layers</w:t>
      </w:r>
      <w:r>
        <w:rPr>
          <w:rFonts w:ascii="Arial" w:eastAsia="SimSun" w:hAnsi="Arial" w:cs="Arial"/>
          <w:b/>
          <w:color w:val="000000" w:themeColor="text1"/>
          <w:sz w:val="18"/>
          <w:szCs w:val="22"/>
          <w:lang w:val="en-GB" w:eastAsia="zh-CN"/>
        </w:rPr>
        <w:t xml:space="preserve"> </w:t>
      </w:r>
      <w:r w:rsidRPr="00167372">
        <w:rPr>
          <w:rFonts w:ascii="Arial" w:eastAsia="SimSun" w:hAnsi="Arial" w:cs="Arial"/>
          <w:b/>
          <w:color w:val="000000" w:themeColor="text1"/>
          <w:sz w:val="18"/>
          <w:szCs w:val="22"/>
          <w:lang w:val="en-GB" w:eastAsia="zh-CN"/>
        </w:rPr>
        <w:t>for handheld UE</w:t>
      </w:r>
      <w:r>
        <w:rPr>
          <w:rFonts w:ascii="Arial" w:eastAsia="SimSun" w:hAnsi="Arial" w:cs="Arial"/>
          <w:b/>
          <w:color w:val="000000" w:themeColor="text1"/>
          <w:sz w:val="18"/>
          <w:szCs w:val="22"/>
          <w:lang w:val="en-GB" w:eastAsia="zh-CN"/>
        </w:rPr>
        <w:t xml:space="preserve"> </w:t>
      </w:r>
      <w:r w:rsidRPr="00167372">
        <w:rPr>
          <w:rFonts w:ascii="Arial" w:eastAsia="SimSun" w:hAnsi="Arial" w:cs="Arial"/>
          <w:b/>
          <w:color w:val="000000" w:themeColor="text1"/>
          <w:sz w:val="18"/>
          <w:szCs w:val="22"/>
          <w:lang w:val="en-GB" w:eastAsia="zh-CN"/>
        </w:rPr>
        <w:t xml:space="preserve">being studied by </w:t>
      </w:r>
      <w:proofErr w:type="gramStart"/>
      <w:r>
        <w:rPr>
          <w:rFonts w:ascii="Arial" w:eastAsia="SimSun" w:hAnsi="Arial" w:cs="Arial"/>
          <w:b/>
          <w:color w:val="000000" w:themeColor="text1"/>
          <w:sz w:val="18"/>
          <w:szCs w:val="22"/>
          <w:lang w:val="en-GB" w:eastAsia="zh-CN"/>
        </w:rPr>
        <w:t>RAN4</w:t>
      </w:r>
      <w:proofErr w:type="gramEnd"/>
    </w:p>
    <w:p w14:paraId="6291D8B3" w14:textId="77777777" w:rsidR="001B31E0" w:rsidRPr="00C226BC" w:rsidRDefault="001B31E0" w:rsidP="00534FDB">
      <w:pPr>
        <w:pStyle w:val="BodyText"/>
        <w:numPr>
          <w:ilvl w:val="0"/>
          <w:numId w:val="43"/>
        </w:numPr>
        <w:spacing w:after="0" w:line="276" w:lineRule="auto"/>
        <w:ind w:left="709" w:hanging="283"/>
        <w:rPr>
          <w:rFonts w:ascii="Arial" w:eastAsia="SimSun" w:hAnsi="Arial" w:cs="Arial"/>
          <w:b/>
          <w:bCs/>
          <w:lang w:val="en-GB" w:eastAsia="zh-CN"/>
        </w:rPr>
      </w:pPr>
      <w:r w:rsidRPr="00C226BC">
        <w:rPr>
          <w:rFonts w:ascii="Arial" w:eastAsia="SimSun" w:hAnsi="Arial" w:cs="Arial"/>
          <w:b/>
          <w:bCs/>
          <w:lang w:val="en-GB" w:eastAsia="zh-CN"/>
        </w:rPr>
        <w:t>2 TAs for asymmetric DL sTRP/UL mTRP deployment scenarios</w:t>
      </w:r>
      <w:r>
        <w:rPr>
          <w:rFonts w:ascii="Arial" w:eastAsia="SimSun" w:hAnsi="Arial" w:cs="Arial"/>
          <w:b/>
          <w:bCs/>
          <w:lang w:val="en-GB" w:eastAsia="zh-CN"/>
        </w:rPr>
        <w:t xml:space="preserve"> (as a part of </w:t>
      </w:r>
      <w:r>
        <w:rPr>
          <w:rFonts w:ascii="Arial" w:eastAsia="PMingLiU" w:hAnsi="Arial" w:cs="Arial"/>
          <w:b/>
          <w:color w:val="000000" w:themeColor="text1"/>
          <w:lang w:val="en-GB" w:eastAsia="zh-TW"/>
        </w:rPr>
        <w:t>Objective 5)</w:t>
      </w:r>
    </w:p>
    <w:p w14:paraId="10333E58" w14:textId="77777777" w:rsidR="001B31E0" w:rsidRPr="00C226BC" w:rsidRDefault="001B31E0" w:rsidP="001B31E0">
      <w:pPr>
        <w:pStyle w:val="BodyText"/>
        <w:numPr>
          <w:ilvl w:val="0"/>
          <w:numId w:val="42"/>
        </w:numPr>
        <w:spacing w:after="0" w:line="276" w:lineRule="auto"/>
        <w:ind w:left="993" w:hanging="273"/>
        <w:jc w:val="left"/>
        <w:rPr>
          <w:rFonts w:ascii="Arial" w:eastAsia="SimSun" w:hAnsi="Arial" w:cs="Arial"/>
          <w:b/>
          <w:color w:val="000000" w:themeColor="text1"/>
          <w:sz w:val="18"/>
          <w:szCs w:val="22"/>
          <w:lang w:val="en-GB" w:eastAsia="zh-CN"/>
        </w:rPr>
      </w:pPr>
      <w:r w:rsidRPr="00C226BC">
        <w:rPr>
          <w:rFonts w:ascii="Arial" w:eastAsia="SimSun" w:hAnsi="Arial" w:cs="Arial"/>
          <w:b/>
          <w:color w:val="000000" w:themeColor="text1"/>
          <w:sz w:val="18"/>
          <w:szCs w:val="22"/>
          <w:lang w:val="en-GB" w:eastAsia="zh-CN"/>
        </w:rPr>
        <w:t>Rel-18 2TA specification is reused by removing coresetPoolIndex association, and no further enhancement on PDCCH-order PRACH transmission towards an UL TRP in FR2</w:t>
      </w:r>
    </w:p>
    <w:p w14:paraId="73EABA4B" w14:textId="77777777" w:rsidR="008E3699" w:rsidRPr="001B31E0" w:rsidRDefault="008E3699" w:rsidP="00D2366A">
      <w:pPr>
        <w:pStyle w:val="BodyText"/>
        <w:spacing w:beforeLines="50" w:before="120" w:line="276" w:lineRule="auto"/>
        <w:rPr>
          <w:rFonts w:ascii="Arial" w:eastAsia="SimSun" w:hAnsi="Arial" w:cs="Arial"/>
          <w:lang w:val="en-GB" w:eastAsia="zh-CN"/>
        </w:rPr>
      </w:pPr>
    </w:p>
    <w:bookmarkEnd w:id="57"/>
    <w:bookmarkEnd w:id="58"/>
    <w:bookmarkEnd w:id="59"/>
    <w:p w14:paraId="3BA72AFE" w14:textId="77777777" w:rsidR="00360961" w:rsidRPr="00D2366A" w:rsidRDefault="00360961" w:rsidP="00D2366A">
      <w:pPr>
        <w:pStyle w:val="Heading1"/>
        <w:tabs>
          <w:tab w:val="num" w:pos="432"/>
        </w:tabs>
        <w:spacing w:line="276" w:lineRule="auto"/>
        <w:ind w:left="432" w:hanging="432"/>
        <w:jc w:val="both"/>
      </w:pPr>
      <w:r w:rsidRPr="00D2366A">
        <w:lastRenderedPageBreak/>
        <w:t>Reference</w:t>
      </w:r>
    </w:p>
    <w:p w14:paraId="6EA35F15" w14:textId="584BA979" w:rsidR="001E7F2F" w:rsidRPr="00D2366A" w:rsidRDefault="00DB431B" w:rsidP="00B510F9">
      <w:pPr>
        <w:numPr>
          <w:ilvl w:val="0"/>
          <w:numId w:val="13"/>
        </w:numPr>
        <w:spacing w:line="360" w:lineRule="auto"/>
        <w:jc w:val="both"/>
        <w:rPr>
          <w:rFonts w:ascii="Arial" w:eastAsia="Malgun Gothic" w:hAnsi="Arial" w:cs="Arial"/>
          <w:iCs/>
          <w:lang w:eastAsia="ko-KR"/>
        </w:rPr>
      </w:pPr>
      <w:r w:rsidRPr="00D2366A">
        <w:rPr>
          <w:rFonts w:ascii="Arial" w:eastAsia="Malgun Gothic" w:hAnsi="Arial" w:cs="Arial"/>
          <w:iCs/>
          <w:lang w:eastAsia="ko-KR"/>
        </w:rPr>
        <w:t>3GPP RAN#102, “</w:t>
      </w:r>
      <w:r w:rsidR="00AD34B0" w:rsidRPr="00D2366A">
        <w:rPr>
          <w:rFonts w:ascii="Arial" w:eastAsia="Malgun Gothic" w:hAnsi="Arial" w:cs="Arial"/>
          <w:iCs/>
          <w:lang w:eastAsia="ko-KR"/>
        </w:rPr>
        <w:t>Summary for RAN Rel-19 Package: RAN1/2/3-led</w:t>
      </w:r>
      <w:r w:rsidRPr="00D2366A">
        <w:rPr>
          <w:rFonts w:ascii="Arial" w:eastAsia="Malgun Gothic" w:hAnsi="Arial" w:cs="Arial"/>
          <w:iCs/>
          <w:lang w:eastAsia="ko-KR"/>
        </w:rPr>
        <w:t>”, RP-23</w:t>
      </w:r>
      <w:r w:rsidR="00AD34B0" w:rsidRPr="00D2366A">
        <w:rPr>
          <w:rFonts w:ascii="Arial" w:eastAsia="Malgun Gothic" w:hAnsi="Arial" w:cs="Arial"/>
          <w:iCs/>
          <w:lang w:eastAsia="ko-KR"/>
        </w:rPr>
        <w:t>2745</w:t>
      </w:r>
      <w:r w:rsidRPr="00D2366A">
        <w:rPr>
          <w:rFonts w:ascii="Arial" w:eastAsia="Malgun Gothic" w:hAnsi="Arial" w:cs="Arial"/>
          <w:iCs/>
          <w:lang w:eastAsia="ko-KR"/>
        </w:rPr>
        <w:t>, December 2023</w:t>
      </w:r>
    </w:p>
    <w:p w14:paraId="6F745F7A" w14:textId="77777777" w:rsidR="00A07910" w:rsidRDefault="00D664CC" w:rsidP="00B510F9">
      <w:pPr>
        <w:numPr>
          <w:ilvl w:val="0"/>
          <w:numId w:val="13"/>
        </w:numPr>
        <w:spacing w:line="360" w:lineRule="auto"/>
        <w:jc w:val="both"/>
        <w:rPr>
          <w:rFonts w:ascii="Arial" w:eastAsia="Malgun Gothic" w:hAnsi="Arial" w:cs="Arial"/>
          <w:iCs/>
          <w:lang w:eastAsia="ko-KR"/>
        </w:rPr>
      </w:pPr>
      <w:bookmarkStart w:id="61" w:name="OLE_LINK10"/>
      <w:r w:rsidRPr="00D2366A">
        <w:rPr>
          <w:rFonts w:ascii="Arial" w:eastAsia="Malgun Gothic" w:hAnsi="Arial" w:cs="Arial"/>
          <w:iCs/>
          <w:lang w:eastAsia="ko-KR"/>
        </w:rPr>
        <w:t>3GPP RAN#102</w:t>
      </w:r>
      <w:bookmarkEnd w:id="61"/>
      <w:r w:rsidRPr="00D2366A">
        <w:rPr>
          <w:rFonts w:ascii="Arial" w:eastAsia="Malgun Gothic" w:hAnsi="Arial" w:cs="Arial"/>
          <w:iCs/>
          <w:lang w:eastAsia="ko-KR"/>
        </w:rPr>
        <w:t>, “</w:t>
      </w:r>
      <w:bookmarkStart w:id="62" w:name="OLE_LINK9"/>
      <w:r w:rsidRPr="00D2366A">
        <w:rPr>
          <w:rFonts w:ascii="Arial" w:eastAsia="Malgun Gothic" w:hAnsi="Arial" w:cs="Arial"/>
          <w:iCs/>
          <w:lang w:eastAsia="ko-KR"/>
        </w:rPr>
        <w:t>New WID: NR MIMO Phase 5</w:t>
      </w:r>
      <w:bookmarkEnd w:id="62"/>
      <w:r w:rsidRPr="00D2366A">
        <w:rPr>
          <w:rFonts w:ascii="Arial" w:eastAsia="Malgun Gothic" w:hAnsi="Arial" w:cs="Arial"/>
          <w:iCs/>
          <w:lang w:eastAsia="ko-KR"/>
        </w:rPr>
        <w:t xml:space="preserve">”, </w:t>
      </w:r>
      <w:bookmarkStart w:id="63" w:name="OLE_LINK8"/>
      <w:r w:rsidRPr="00D2366A">
        <w:rPr>
          <w:rFonts w:ascii="Arial" w:eastAsia="Malgun Gothic" w:hAnsi="Arial" w:cs="Arial"/>
          <w:iCs/>
          <w:lang w:eastAsia="ko-KR"/>
        </w:rPr>
        <w:t>RP-234007</w:t>
      </w:r>
      <w:bookmarkEnd w:id="63"/>
      <w:r w:rsidRPr="00D2366A">
        <w:rPr>
          <w:rFonts w:ascii="Arial" w:eastAsia="Malgun Gothic" w:hAnsi="Arial" w:cs="Arial"/>
          <w:iCs/>
          <w:lang w:eastAsia="ko-KR"/>
        </w:rPr>
        <w:t xml:space="preserve">, </w:t>
      </w:r>
      <w:bookmarkStart w:id="64" w:name="OLE_LINK12"/>
      <w:r w:rsidRPr="00D2366A">
        <w:rPr>
          <w:rFonts w:ascii="Arial" w:eastAsia="Malgun Gothic" w:hAnsi="Arial" w:cs="Arial"/>
          <w:iCs/>
          <w:lang w:eastAsia="ko-KR"/>
        </w:rPr>
        <w:t>December 2023</w:t>
      </w:r>
      <w:bookmarkEnd w:id="64"/>
    </w:p>
    <w:p w14:paraId="6FE0A089" w14:textId="35BFF476" w:rsidR="00817B86" w:rsidRPr="008E3699" w:rsidRDefault="00A07910" w:rsidP="00B510F9">
      <w:pPr>
        <w:numPr>
          <w:ilvl w:val="0"/>
          <w:numId w:val="13"/>
        </w:numPr>
        <w:spacing w:line="360" w:lineRule="auto"/>
        <w:jc w:val="both"/>
        <w:rPr>
          <w:rFonts w:ascii="Arial" w:eastAsia="Malgun Gothic" w:hAnsi="Arial" w:cs="Arial"/>
          <w:iCs/>
          <w:lang w:eastAsia="ko-KR"/>
        </w:rPr>
      </w:pPr>
      <w:r w:rsidRPr="00A07910">
        <w:rPr>
          <w:rFonts w:ascii="Arial" w:eastAsia="Malgun Gothic" w:hAnsi="Arial" w:cs="Arial"/>
          <w:iCs/>
          <w:lang w:eastAsia="ko-KR"/>
        </w:rPr>
        <w:t>RP-240828, “New WID: UE RF enhancements for NR FR1/FR2 and EN-DC, Phase 4”, 3GPP TSG RAN Meeting #103, March 2024</w:t>
      </w:r>
    </w:p>
    <w:sectPr w:rsidR="00817B86" w:rsidRPr="008E3699" w:rsidSect="00AE766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EED6C" w14:textId="77777777" w:rsidR="007F5D43" w:rsidRDefault="007F5D43">
      <w:r>
        <w:separator/>
      </w:r>
    </w:p>
  </w:endnote>
  <w:endnote w:type="continuationSeparator" w:id="0">
    <w:p w14:paraId="68451D59" w14:textId="77777777" w:rsidR="007F5D43" w:rsidRDefault="007F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B4522" w14:textId="77777777" w:rsidR="007F5D43" w:rsidRDefault="007F5D43">
      <w:r>
        <w:separator/>
      </w:r>
    </w:p>
  </w:footnote>
  <w:footnote w:type="continuationSeparator" w:id="0">
    <w:p w14:paraId="3AEFC301" w14:textId="77777777" w:rsidR="007F5D43" w:rsidRDefault="007F5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98EE1" w14:textId="77777777" w:rsidR="00360961" w:rsidRDefault="00360961"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5023044"/>
    <w:multiLevelType w:val="hybridMultilevel"/>
    <w:tmpl w:val="DBDE6E10"/>
    <w:lvl w:ilvl="0" w:tplc="E742543C">
      <w:start w:val="30"/>
      <w:numFmt w:val="bullet"/>
      <w:lvlText w:val="-"/>
      <w:lvlJc w:val="left"/>
      <w:pPr>
        <w:ind w:left="912" w:hanging="480"/>
      </w:pPr>
      <w:rPr>
        <w:rFonts w:ascii="Times New Roman" w:eastAsia="SimSun" w:hAnsi="Times New Roman" w:cs="Times New Roman"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 w15:restartNumberingAfterBreak="0">
    <w:nsid w:val="165B5CEB"/>
    <w:multiLevelType w:val="hybridMultilevel"/>
    <w:tmpl w:val="C16AA11E"/>
    <w:lvl w:ilvl="0" w:tplc="E7D0B820">
      <w:start w:val="1"/>
      <w:numFmt w:val="bullet"/>
      <w:lvlText w:val="§"/>
      <w:lvlJc w:val="left"/>
      <w:pPr>
        <w:ind w:left="1440" w:hanging="720"/>
      </w:pPr>
      <w:rPr>
        <w:rFonts w:ascii="Wingdings" w:eastAsia="Wingdings" w:hAnsi="Wingdings" w:cs="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 w15:restartNumberingAfterBreak="0">
    <w:nsid w:val="1E1B3639"/>
    <w:multiLevelType w:val="hybridMultilevel"/>
    <w:tmpl w:val="4B8CC1FA"/>
    <w:lvl w:ilvl="0" w:tplc="FFFFFFFF">
      <w:start w:val="1"/>
      <w:numFmt w:val="decimal"/>
      <w:lvlText w:val="%1."/>
      <w:lvlJc w:val="left"/>
      <w:pPr>
        <w:ind w:left="1440" w:hanging="720"/>
      </w:pPr>
      <w:rPr>
        <w:rFonts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5" w15:restartNumberingAfterBreak="0">
    <w:nsid w:val="1EBC40D4"/>
    <w:multiLevelType w:val="hybridMultilevel"/>
    <w:tmpl w:val="8A4611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EC36233"/>
    <w:multiLevelType w:val="hybridMultilevel"/>
    <w:tmpl w:val="054C8F26"/>
    <w:lvl w:ilvl="0" w:tplc="C89E1230">
      <w:start w:val="1"/>
      <w:numFmt w:val="bullet"/>
      <w:lvlText w:val="•"/>
      <w:lvlJc w:val="left"/>
      <w:pPr>
        <w:ind w:left="982" w:hanging="480"/>
      </w:pPr>
      <w:rPr>
        <w:rFonts w:ascii="Arial" w:hAnsi="Arial" w:cs="Times New Roman" w:hint="default"/>
      </w:rPr>
    </w:lvl>
    <w:lvl w:ilvl="1" w:tplc="04090005">
      <w:start w:val="1"/>
      <w:numFmt w:val="bullet"/>
      <w:lvlText w:val=""/>
      <w:lvlJc w:val="left"/>
      <w:pPr>
        <w:ind w:left="1462" w:hanging="480"/>
      </w:pPr>
      <w:rPr>
        <w:rFonts w:ascii="Wingdings" w:hAnsi="Wingdings" w:hint="default"/>
      </w:rPr>
    </w:lvl>
    <w:lvl w:ilvl="2" w:tplc="04090005">
      <w:start w:val="1"/>
      <w:numFmt w:val="bullet"/>
      <w:lvlText w:val=""/>
      <w:lvlJc w:val="left"/>
      <w:pPr>
        <w:ind w:left="1942" w:hanging="480"/>
      </w:pPr>
      <w:rPr>
        <w:rFonts w:ascii="Wingdings" w:hAnsi="Wingdings" w:hint="default"/>
      </w:rPr>
    </w:lvl>
    <w:lvl w:ilvl="3" w:tplc="04090001">
      <w:start w:val="1"/>
      <w:numFmt w:val="bullet"/>
      <w:lvlText w:val=""/>
      <w:lvlJc w:val="left"/>
      <w:pPr>
        <w:ind w:left="2422" w:hanging="480"/>
      </w:pPr>
      <w:rPr>
        <w:rFonts w:ascii="Wingdings" w:hAnsi="Wingdings" w:hint="default"/>
      </w:rPr>
    </w:lvl>
    <w:lvl w:ilvl="4" w:tplc="04090003">
      <w:start w:val="1"/>
      <w:numFmt w:val="bullet"/>
      <w:lvlText w:val=""/>
      <w:lvlJc w:val="left"/>
      <w:pPr>
        <w:ind w:left="2902" w:hanging="480"/>
      </w:pPr>
      <w:rPr>
        <w:rFonts w:ascii="Wingdings" w:hAnsi="Wingdings" w:hint="default"/>
      </w:rPr>
    </w:lvl>
    <w:lvl w:ilvl="5" w:tplc="04090005">
      <w:start w:val="1"/>
      <w:numFmt w:val="bullet"/>
      <w:lvlText w:val=""/>
      <w:lvlJc w:val="left"/>
      <w:pPr>
        <w:ind w:left="3382" w:hanging="480"/>
      </w:pPr>
      <w:rPr>
        <w:rFonts w:ascii="Wingdings" w:hAnsi="Wingdings" w:hint="default"/>
      </w:rPr>
    </w:lvl>
    <w:lvl w:ilvl="6" w:tplc="04090001">
      <w:start w:val="1"/>
      <w:numFmt w:val="bullet"/>
      <w:lvlText w:val=""/>
      <w:lvlJc w:val="left"/>
      <w:pPr>
        <w:ind w:left="3862" w:hanging="480"/>
      </w:pPr>
      <w:rPr>
        <w:rFonts w:ascii="Wingdings" w:hAnsi="Wingdings" w:hint="default"/>
      </w:rPr>
    </w:lvl>
    <w:lvl w:ilvl="7" w:tplc="04090003">
      <w:start w:val="1"/>
      <w:numFmt w:val="bullet"/>
      <w:lvlText w:val=""/>
      <w:lvlJc w:val="left"/>
      <w:pPr>
        <w:ind w:left="4342" w:hanging="480"/>
      </w:pPr>
      <w:rPr>
        <w:rFonts w:ascii="Wingdings" w:hAnsi="Wingdings" w:hint="default"/>
      </w:rPr>
    </w:lvl>
    <w:lvl w:ilvl="8" w:tplc="04090005">
      <w:start w:val="1"/>
      <w:numFmt w:val="bullet"/>
      <w:lvlText w:val=""/>
      <w:lvlJc w:val="left"/>
      <w:pPr>
        <w:ind w:left="4822" w:hanging="480"/>
      </w:pPr>
      <w:rPr>
        <w:rFonts w:ascii="Wingdings" w:hAnsi="Wingdings" w:hint="default"/>
      </w:rPr>
    </w:lvl>
  </w:abstractNum>
  <w:abstractNum w:abstractNumId="7" w15:restartNumberingAfterBreak="0">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5344390"/>
    <w:multiLevelType w:val="hybridMultilevel"/>
    <w:tmpl w:val="7DC447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40577DE1"/>
    <w:multiLevelType w:val="hybridMultilevel"/>
    <w:tmpl w:val="C706E004"/>
    <w:lvl w:ilvl="0" w:tplc="E7D0B820">
      <w:start w:val="1"/>
      <w:numFmt w:val="bullet"/>
      <w:lvlText w:val="§"/>
      <w:lvlJc w:val="left"/>
      <w:pPr>
        <w:ind w:left="480" w:hanging="480"/>
      </w:pPr>
      <w:rPr>
        <w:rFonts w:ascii="Wingdings" w:eastAsia="Wingdings" w:hAnsi="Wingdings" w:cs="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B31039"/>
    <w:multiLevelType w:val="hybridMultilevel"/>
    <w:tmpl w:val="1246813A"/>
    <w:lvl w:ilvl="0" w:tplc="0446552E">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330D2B"/>
    <w:multiLevelType w:val="hybridMultilevel"/>
    <w:tmpl w:val="4B8CC1FA"/>
    <w:lvl w:ilvl="0" w:tplc="0409000F">
      <w:start w:val="1"/>
      <w:numFmt w:val="decimal"/>
      <w:lvlText w:val="%1."/>
      <w:lvlJc w:val="left"/>
      <w:pPr>
        <w:ind w:left="1440" w:hanging="720"/>
      </w:pPr>
      <w:rPr>
        <w:rFonts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6" w15:restartNumberingAfterBreak="0">
    <w:nsid w:val="5A4D04DC"/>
    <w:multiLevelType w:val="hybridMultilevel"/>
    <w:tmpl w:val="12A46AF0"/>
    <w:lvl w:ilvl="0" w:tplc="FFFFFFFF">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619B2F9D"/>
    <w:multiLevelType w:val="hybridMultilevel"/>
    <w:tmpl w:val="8912F7AC"/>
    <w:lvl w:ilvl="0" w:tplc="538A445A">
      <w:numFmt w:val="bullet"/>
      <w:lvlText w:val="-"/>
      <w:lvlJc w:val="left"/>
      <w:pPr>
        <w:ind w:left="1440" w:hanging="720"/>
      </w:pPr>
      <w:rPr>
        <w:rFonts w:ascii="Times New Roman" w:eastAsia="SimSu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A964E2B"/>
    <w:multiLevelType w:val="hybridMultilevel"/>
    <w:tmpl w:val="A1F22DAC"/>
    <w:lvl w:ilvl="0" w:tplc="0446552E">
      <w:start w:val="1"/>
      <w:numFmt w:val="bullet"/>
      <w:lvlText w:val="•"/>
      <w:lvlJc w:val="left"/>
      <w:pPr>
        <w:ind w:left="1440" w:hanging="72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BED18BC"/>
    <w:multiLevelType w:val="multilevel"/>
    <w:tmpl w:val="97CCE48A"/>
    <w:lvl w:ilvl="0">
      <w:start w:val="1"/>
      <w:numFmt w:val="decimal"/>
      <w:pStyle w:val="Heading1"/>
      <w:lvlText w:val="%1."/>
      <w:lvlJc w:val="left"/>
      <w:pPr>
        <w:tabs>
          <w:tab w:val="num" w:pos="2007"/>
        </w:tabs>
        <w:ind w:left="2007" w:hanging="567"/>
      </w:pPr>
      <w:rPr>
        <w:rFonts w:hint="default"/>
        <w:u w:val="none"/>
      </w:rPr>
    </w:lvl>
    <w:lvl w:ilvl="1">
      <w:start w:val="1"/>
      <w:numFmt w:val="decimal"/>
      <w:pStyle w:val="Heading2"/>
      <w:lvlText w:val="%1.%2."/>
      <w:lvlJc w:val="left"/>
      <w:pPr>
        <w:tabs>
          <w:tab w:val="num" w:pos="8103"/>
        </w:tabs>
        <w:ind w:left="8103" w:hanging="567"/>
      </w:pPr>
      <w:rPr>
        <w:rFonts w:hint="default"/>
        <w:u w:val="none"/>
      </w:rPr>
    </w:lvl>
    <w:lvl w:ilvl="2">
      <w:start w:val="1"/>
      <w:numFmt w:val="decimal"/>
      <w:pStyle w:val="Heading3"/>
      <w:lvlText w:val="%1.%2.%3"/>
      <w:lvlJc w:val="left"/>
      <w:pPr>
        <w:tabs>
          <w:tab w:val="num" w:pos="-4060"/>
        </w:tabs>
        <w:ind w:left="-1509" w:hanging="1304"/>
      </w:pPr>
      <w:rPr>
        <w:rFonts w:hint="default"/>
        <w:u w:val="none"/>
      </w:rPr>
    </w:lvl>
    <w:lvl w:ilvl="3">
      <w:start w:val="1"/>
      <w:numFmt w:val="decimal"/>
      <w:lvlText w:val="%1.%2.%3.%4"/>
      <w:lvlJc w:val="left"/>
      <w:pPr>
        <w:tabs>
          <w:tab w:val="num" w:pos="-4060"/>
        </w:tabs>
        <w:ind w:left="-1509" w:hanging="1304"/>
      </w:pPr>
      <w:rPr>
        <w:rFonts w:hint="default"/>
        <w:u w:val="none"/>
      </w:rPr>
    </w:lvl>
    <w:lvl w:ilvl="4">
      <w:start w:val="1"/>
      <w:numFmt w:val="decimal"/>
      <w:lvlText w:val="%1.%2.%3.%4.%5"/>
      <w:lvlJc w:val="left"/>
      <w:pPr>
        <w:tabs>
          <w:tab w:val="num" w:pos="-4060"/>
        </w:tabs>
        <w:ind w:left="-4060" w:firstLine="0"/>
      </w:pPr>
      <w:rPr>
        <w:rFonts w:hint="default"/>
      </w:rPr>
    </w:lvl>
    <w:lvl w:ilvl="5">
      <w:start w:val="1"/>
      <w:numFmt w:val="decimal"/>
      <w:lvlText w:val="%1.%2.%3.%4.%5.%6"/>
      <w:lvlJc w:val="left"/>
      <w:pPr>
        <w:tabs>
          <w:tab w:val="num" w:pos="-4060"/>
        </w:tabs>
        <w:ind w:left="-4060" w:firstLine="0"/>
      </w:pPr>
      <w:rPr>
        <w:rFonts w:hint="default"/>
      </w:rPr>
    </w:lvl>
    <w:lvl w:ilvl="6">
      <w:start w:val="1"/>
      <w:numFmt w:val="decimal"/>
      <w:lvlText w:val="%1.%2.%3.%4.%5.%6.%7"/>
      <w:lvlJc w:val="left"/>
      <w:pPr>
        <w:tabs>
          <w:tab w:val="num" w:pos="-4060"/>
        </w:tabs>
        <w:ind w:left="-4060" w:firstLine="0"/>
      </w:pPr>
      <w:rPr>
        <w:rFonts w:hint="default"/>
      </w:rPr>
    </w:lvl>
    <w:lvl w:ilvl="7">
      <w:start w:val="1"/>
      <w:numFmt w:val="decimal"/>
      <w:lvlText w:val="%1.%2.%3.%4.%5.%6.%7.%8"/>
      <w:lvlJc w:val="left"/>
      <w:pPr>
        <w:tabs>
          <w:tab w:val="num" w:pos="-4060"/>
        </w:tabs>
        <w:ind w:left="-4060" w:firstLine="0"/>
      </w:pPr>
      <w:rPr>
        <w:rFonts w:hint="default"/>
      </w:rPr>
    </w:lvl>
    <w:lvl w:ilvl="8">
      <w:start w:val="1"/>
      <w:numFmt w:val="decimal"/>
      <w:lvlText w:val="%1.%2.%3.%4.%5.%6.%7.%8.%9"/>
      <w:lvlJc w:val="left"/>
      <w:pPr>
        <w:tabs>
          <w:tab w:val="num" w:pos="-4060"/>
        </w:tabs>
        <w:ind w:left="-4060" w:firstLine="0"/>
      </w:pPr>
      <w:rPr>
        <w:rFonts w:hint="default"/>
      </w:rPr>
    </w:lvl>
  </w:abstractNum>
  <w:abstractNum w:abstractNumId="24" w15:restartNumberingAfterBreak="0">
    <w:nsid w:val="7DB445E6"/>
    <w:multiLevelType w:val="hybridMultilevel"/>
    <w:tmpl w:val="90EC5470"/>
    <w:lvl w:ilvl="0" w:tplc="E742543C">
      <w:start w:val="3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25476448">
    <w:abstractNumId w:val="23"/>
  </w:num>
  <w:num w:numId="2" w16cid:durableId="20251512">
    <w:abstractNumId w:val="21"/>
  </w:num>
  <w:num w:numId="3" w16cid:durableId="670572942">
    <w:abstractNumId w:val="20"/>
  </w:num>
  <w:num w:numId="4" w16cid:durableId="1468008423">
    <w:abstractNumId w:val="14"/>
  </w:num>
  <w:num w:numId="5" w16cid:durableId="797182136">
    <w:abstractNumId w:val="25"/>
  </w:num>
  <w:num w:numId="6" w16cid:durableId="1243758786">
    <w:abstractNumId w:val="24"/>
  </w:num>
  <w:num w:numId="7" w16cid:durableId="896740382">
    <w:abstractNumId w:val="9"/>
  </w:num>
  <w:num w:numId="8" w16cid:durableId="266348705">
    <w:abstractNumId w:val="7"/>
  </w:num>
  <w:num w:numId="9" w16cid:durableId="1675108423">
    <w:abstractNumId w:val="0"/>
  </w:num>
  <w:num w:numId="10" w16cid:durableId="136846604">
    <w:abstractNumId w:val="18"/>
  </w:num>
  <w:num w:numId="11" w16cid:durableId="1567295807">
    <w:abstractNumId w:val="8"/>
  </w:num>
  <w:num w:numId="12" w16cid:durableId="1770544957">
    <w:abstractNumId w:val="22"/>
  </w:num>
  <w:num w:numId="13" w16cid:durableId="748967713">
    <w:abstractNumId w:val="11"/>
  </w:num>
  <w:num w:numId="14" w16cid:durableId="1443263048">
    <w:abstractNumId w:val="2"/>
  </w:num>
  <w:num w:numId="15" w16cid:durableId="1952397830">
    <w:abstractNumId w:val="2"/>
  </w:num>
  <w:num w:numId="16" w16cid:durableId="439571861">
    <w:abstractNumId w:val="11"/>
    <w:lvlOverride w:ilvl="0">
      <w:startOverride w:val="1"/>
    </w:lvlOverride>
    <w:lvlOverride w:ilvl="1"/>
    <w:lvlOverride w:ilvl="2"/>
    <w:lvlOverride w:ilvl="3"/>
    <w:lvlOverride w:ilvl="4"/>
    <w:lvlOverride w:ilvl="5"/>
    <w:lvlOverride w:ilvl="6"/>
    <w:lvlOverride w:ilvl="7"/>
    <w:lvlOverride w:ilvl="8"/>
  </w:num>
  <w:num w:numId="17" w16cid:durableId="940184474">
    <w:abstractNumId w:val="10"/>
  </w:num>
  <w:num w:numId="18" w16cid:durableId="1718238653">
    <w:abstractNumId w:val="17"/>
  </w:num>
  <w:num w:numId="19" w16cid:durableId="1359427754">
    <w:abstractNumId w:val="17"/>
  </w:num>
  <w:num w:numId="20" w16cid:durableId="7842749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7464830">
    <w:abstractNumId w:val="23"/>
  </w:num>
  <w:num w:numId="22" w16cid:durableId="118571477">
    <w:abstractNumId w:val="19"/>
  </w:num>
  <w:num w:numId="23" w16cid:durableId="638461564">
    <w:abstractNumId w:val="23"/>
  </w:num>
  <w:num w:numId="24" w16cid:durableId="894899589">
    <w:abstractNumId w:val="23"/>
  </w:num>
  <w:num w:numId="25" w16cid:durableId="1693797772">
    <w:abstractNumId w:val="2"/>
  </w:num>
  <w:num w:numId="26" w16cid:durableId="1891572802">
    <w:abstractNumId w:val="19"/>
  </w:num>
  <w:num w:numId="27" w16cid:durableId="1041438380">
    <w:abstractNumId w:val="23"/>
  </w:num>
  <w:num w:numId="28" w16cid:durableId="687876452">
    <w:abstractNumId w:val="19"/>
  </w:num>
  <w:num w:numId="29" w16cid:durableId="505288086">
    <w:abstractNumId w:val="1"/>
  </w:num>
  <w:num w:numId="30" w16cid:durableId="1021710811">
    <w:abstractNumId w:val="23"/>
  </w:num>
  <w:num w:numId="31" w16cid:durableId="2088768502">
    <w:abstractNumId w:val="23"/>
  </w:num>
  <w:num w:numId="32" w16cid:durableId="1865744991">
    <w:abstractNumId w:val="15"/>
  </w:num>
  <w:num w:numId="33" w16cid:durableId="1913004892">
    <w:abstractNumId w:val="23"/>
  </w:num>
  <w:num w:numId="34" w16cid:durableId="2130392078">
    <w:abstractNumId w:val="6"/>
  </w:num>
  <w:num w:numId="35" w16cid:durableId="344206734">
    <w:abstractNumId w:val="16"/>
  </w:num>
  <w:num w:numId="36" w16cid:durableId="770127624">
    <w:abstractNumId w:val="19"/>
  </w:num>
  <w:num w:numId="37" w16cid:durableId="707224506">
    <w:abstractNumId w:val="5"/>
  </w:num>
  <w:num w:numId="38" w16cid:durableId="405340786">
    <w:abstractNumId w:val="13"/>
  </w:num>
  <w:num w:numId="39" w16cid:durableId="1715502573">
    <w:abstractNumId w:val="12"/>
  </w:num>
  <w:num w:numId="40" w16cid:durableId="252780812">
    <w:abstractNumId w:val="15"/>
    <w:lvlOverride w:ilvl="0">
      <w:startOverride w:val="1"/>
    </w:lvlOverride>
    <w:lvlOverride w:ilvl="1"/>
    <w:lvlOverride w:ilvl="2"/>
    <w:lvlOverride w:ilvl="3"/>
    <w:lvlOverride w:ilvl="4"/>
    <w:lvlOverride w:ilvl="5"/>
    <w:lvlOverride w:ilvl="6"/>
    <w:lvlOverride w:ilvl="7"/>
    <w:lvlOverride w:ilvl="8"/>
  </w:num>
  <w:num w:numId="41" w16cid:durableId="721907961">
    <w:abstractNumId w:val="19"/>
  </w:num>
  <w:num w:numId="42" w16cid:durableId="1994989465">
    <w:abstractNumId w:val="3"/>
  </w:num>
  <w:num w:numId="43" w16cid:durableId="1464008827">
    <w:abstractNumId w:val="4"/>
  </w:num>
  <w:num w:numId="44" w16cid:durableId="822665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A3"/>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2C"/>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0AE"/>
    <w:rsid w:val="000443DE"/>
    <w:rsid w:val="0004480D"/>
    <w:rsid w:val="00044EF7"/>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C18"/>
    <w:rsid w:val="00077DE6"/>
    <w:rsid w:val="00077E62"/>
    <w:rsid w:val="000801C5"/>
    <w:rsid w:val="00080BA5"/>
    <w:rsid w:val="00080E2A"/>
    <w:rsid w:val="000814E3"/>
    <w:rsid w:val="0008180D"/>
    <w:rsid w:val="00081838"/>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826"/>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79D"/>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2F30"/>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042"/>
    <w:rsid w:val="000D31CE"/>
    <w:rsid w:val="000D36D0"/>
    <w:rsid w:val="000D403C"/>
    <w:rsid w:val="000D440A"/>
    <w:rsid w:val="000D493D"/>
    <w:rsid w:val="000D49BE"/>
    <w:rsid w:val="000D4F6A"/>
    <w:rsid w:val="000D59B6"/>
    <w:rsid w:val="000D5BAD"/>
    <w:rsid w:val="000D5C4A"/>
    <w:rsid w:val="000D5EE3"/>
    <w:rsid w:val="000D68D5"/>
    <w:rsid w:val="000D706D"/>
    <w:rsid w:val="000D7354"/>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8B1"/>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3DCB"/>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0C67"/>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A1"/>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B0"/>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4CD9"/>
    <w:rsid w:val="00165100"/>
    <w:rsid w:val="0016548B"/>
    <w:rsid w:val="001657DC"/>
    <w:rsid w:val="00165B2B"/>
    <w:rsid w:val="00166308"/>
    <w:rsid w:val="0016643D"/>
    <w:rsid w:val="00166965"/>
    <w:rsid w:val="00167372"/>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D53"/>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354"/>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6DE"/>
    <w:rsid w:val="001A6878"/>
    <w:rsid w:val="001A6929"/>
    <w:rsid w:val="001A6AB3"/>
    <w:rsid w:val="001A6CC8"/>
    <w:rsid w:val="001A6DDA"/>
    <w:rsid w:val="001A7053"/>
    <w:rsid w:val="001A735C"/>
    <w:rsid w:val="001A7CF7"/>
    <w:rsid w:val="001B02F7"/>
    <w:rsid w:val="001B1AFF"/>
    <w:rsid w:val="001B220B"/>
    <w:rsid w:val="001B31E0"/>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95D"/>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916"/>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8B3"/>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25"/>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C61"/>
    <w:rsid w:val="00241D74"/>
    <w:rsid w:val="0024211D"/>
    <w:rsid w:val="0024221C"/>
    <w:rsid w:val="002423E1"/>
    <w:rsid w:val="00242826"/>
    <w:rsid w:val="00242895"/>
    <w:rsid w:val="00243BD6"/>
    <w:rsid w:val="00243CBC"/>
    <w:rsid w:val="00245358"/>
    <w:rsid w:val="00245761"/>
    <w:rsid w:val="00245B0B"/>
    <w:rsid w:val="00245D34"/>
    <w:rsid w:val="002461B9"/>
    <w:rsid w:val="00246479"/>
    <w:rsid w:val="00246819"/>
    <w:rsid w:val="00246BA8"/>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55E"/>
    <w:rsid w:val="00280833"/>
    <w:rsid w:val="00280CB6"/>
    <w:rsid w:val="00280F7C"/>
    <w:rsid w:val="00280F95"/>
    <w:rsid w:val="00281415"/>
    <w:rsid w:val="0028187B"/>
    <w:rsid w:val="00282B75"/>
    <w:rsid w:val="0028370D"/>
    <w:rsid w:val="00283889"/>
    <w:rsid w:val="00283915"/>
    <w:rsid w:val="00283A30"/>
    <w:rsid w:val="00283BFF"/>
    <w:rsid w:val="00283D98"/>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4F5"/>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0A"/>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36F"/>
    <w:rsid w:val="002F0C6F"/>
    <w:rsid w:val="002F0D2D"/>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2D22"/>
    <w:rsid w:val="00323124"/>
    <w:rsid w:val="003236D5"/>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39B"/>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175"/>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FF9"/>
    <w:rsid w:val="003A6A56"/>
    <w:rsid w:val="003A6A6A"/>
    <w:rsid w:val="003A6ADE"/>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2F56"/>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DED"/>
    <w:rsid w:val="003E0E76"/>
    <w:rsid w:val="003E0FCD"/>
    <w:rsid w:val="003E12DD"/>
    <w:rsid w:val="003E1C8C"/>
    <w:rsid w:val="003E1CB6"/>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0FBB"/>
    <w:rsid w:val="003F1082"/>
    <w:rsid w:val="003F13E5"/>
    <w:rsid w:val="003F19B4"/>
    <w:rsid w:val="003F1DDA"/>
    <w:rsid w:val="003F1E25"/>
    <w:rsid w:val="003F22D6"/>
    <w:rsid w:val="003F248C"/>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2AE"/>
    <w:rsid w:val="0041234E"/>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16F"/>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08B5"/>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1D7"/>
    <w:rsid w:val="004D486A"/>
    <w:rsid w:val="004D4D1B"/>
    <w:rsid w:val="004D4F0C"/>
    <w:rsid w:val="004D517B"/>
    <w:rsid w:val="004D53E2"/>
    <w:rsid w:val="004D55F1"/>
    <w:rsid w:val="004D581A"/>
    <w:rsid w:val="004D5C6D"/>
    <w:rsid w:val="004D766E"/>
    <w:rsid w:val="004E0BB0"/>
    <w:rsid w:val="004E105B"/>
    <w:rsid w:val="004E1457"/>
    <w:rsid w:val="004E180A"/>
    <w:rsid w:val="004E2AE9"/>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1C2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2BA"/>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4FD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9A9"/>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7A5"/>
    <w:rsid w:val="005A39AB"/>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8CF"/>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925"/>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6434"/>
    <w:rsid w:val="0060683B"/>
    <w:rsid w:val="00606985"/>
    <w:rsid w:val="00606D18"/>
    <w:rsid w:val="006071DE"/>
    <w:rsid w:val="006073E0"/>
    <w:rsid w:val="00607649"/>
    <w:rsid w:val="00607988"/>
    <w:rsid w:val="0061049E"/>
    <w:rsid w:val="00610985"/>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1BCC"/>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3ED"/>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22E1"/>
    <w:rsid w:val="006532BB"/>
    <w:rsid w:val="00653578"/>
    <w:rsid w:val="0065363C"/>
    <w:rsid w:val="0065390E"/>
    <w:rsid w:val="006539DA"/>
    <w:rsid w:val="00653A43"/>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A67"/>
    <w:rsid w:val="00674F5B"/>
    <w:rsid w:val="00675144"/>
    <w:rsid w:val="00675153"/>
    <w:rsid w:val="00675953"/>
    <w:rsid w:val="0067599F"/>
    <w:rsid w:val="00675A5A"/>
    <w:rsid w:val="00675C2D"/>
    <w:rsid w:val="00675FBC"/>
    <w:rsid w:val="006761AB"/>
    <w:rsid w:val="006763CB"/>
    <w:rsid w:val="006773D5"/>
    <w:rsid w:val="00677496"/>
    <w:rsid w:val="00677AF7"/>
    <w:rsid w:val="0068036B"/>
    <w:rsid w:val="00680383"/>
    <w:rsid w:val="00680AE7"/>
    <w:rsid w:val="0068163F"/>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CDB"/>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088"/>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7D8"/>
    <w:rsid w:val="006D185D"/>
    <w:rsid w:val="006D19A8"/>
    <w:rsid w:val="006D1D7B"/>
    <w:rsid w:val="006D1DD8"/>
    <w:rsid w:val="006D2EDE"/>
    <w:rsid w:val="006D2F54"/>
    <w:rsid w:val="006D3017"/>
    <w:rsid w:val="006D30BD"/>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655"/>
    <w:rsid w:val="00735071"/>
    <w:rsid w:val="007350D6"/>
    <w:rsid w:val="007352FB"/>
    <w:rsid w:val="0073643A"/>
    <w:rsid w:val="00736902"/>
    <w:rsid w:val="007369FF"/>
    <w:rsid w:val="00736A7A"/>
    <w:rsid w:val="00736DE3"/>
    <w:rsid w:val="00736E75"/>
    <w:rsid w:val="00736F15"/>
    <w:rsid w:val="00737249"/>
    <w:rsid w:val="0074045D"/>
    <w:rsid w:val="007406F6"/>
    <w:rsid w:val="00740DE1"/>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58D"/>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21F"/>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B1F"/>
    <w:rsid w:val="007F2D5F"/>
    <w:rsid w:val="007F3132"/>
    <w:rsid w:val="007F3310"/>
    <w:rsid w:val="007F3728"/>
    <w:rsid w:val="007F3BF2"/>
    <w:rsid w:val="007F5199"/>
    <w:rsid w:val="007F52CE"/>
    <w:rsid w:val="007F54C9"/>
    <w:rsid w:val="007F5D43"/>
    <w:rsid w:val="007F5E14"/>
    <w:rsid w:val="007F6594"/>
    <w:rsid w:val="007F6BED"/>
    <w:rsid w:val="007F6FD4"/>
    <w:rsid w:val="007F7523"/>
    <w:rsid w:val="007F780D"/>
    <w:rsid w:val="007F7D9B"/>
    <w:rsid w:val="007F7E66"/>
    <w:rsid w:val="007F7F25"/>
    <w:rsid w:val="007F7F3A"/>
    <w:rsid w:val="0080027D"/>
    <w:rsid w:val="00800B3D"/>
    <w:rsid w:val="008014BD"/>
    <w:rsid w:val="00801972"/>
    <w:rsid w:val="008020C0"/>
    <w:rsid w:val="008021B4"/>
    <w:rsid w:val="008028ED"/>
    <w:rsid w:val="00803127"/>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17B86"/>
    <w:rsid w:val="0082184F"/>
    <w:rsid w:val="00821892"/>
    <w:rsid w:val="008218F0"/>
    <w:rsid w:val="00821F54"/>
    <w:rsid w:val="008220C0"/>
    <w:rsid w:val="00822489"/>
    <w:rsid w:val="00822571"/>
    <w:rsid w:val="00823054"/>
    <w:rsid w:val="00823430"/>
    <w:rsid w:val="00823448"/>
    <w:rsid w:val="00823562"/>
    <w:rsid w:val="00823690"/>
    <w:rsid w:val="00823B1D"/>
    <w:rsid w:val="00824719"/>
    <w:rsid w:val="00825443"/>
    <w:rsid w:val="00825CCE"/>
    <w:rsid w:val="008265D2"/>
    <w:rsid w:val="00827366"/>
    <w:rsid w:val="00827B7A"/>
    <w:rsid w:val="00827FC0"/>
    <w:rsid w:val="008301A1"/>
    <w:rsid w:val="00831168"/>
    <w:rsid w:val="00831545"/>
    <w:rsid w:val="00831EFE"/>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57E"/>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6C"/>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0CF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978"/>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8E"/>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48AB"/>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699"/>
    <w:rsid w:val="008E3DCE"/>
    <w:rsid w:val="008E3E75"/>
    <w:rsid w:val="008E4CE1"/>
    <w:rsid w:val="008E58FA"/>
    <w:rsid w:val="008E5CE8"/>
    <w:rsid w:val="008E5E54"/>
    <w:rsid w:val="008E5FA6"/>
    <w:rsid w:val="008E6071"/>
    <w:rsid w:val="008E6288"/>
    <w:rsid w:val="008E6552"/>
    <w:rsid w:val="008E6841"/>
    <w:rsid w:val="008E6A78"/>
    <w:rsid w:val="008E6DFC"/>
    <w:rsid w:val="008E71AA"/>
    <w:rsid w:val="008E72DA"/>
    <w:rsid w:val="008F028A"/>
    <w:rsid w:val="008F0401"/>
    <w:rsid w:val="008F06A0"/>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427"/>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843"/>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DDE"/>
    <w:rsid w:val="00982002"/>
    <w:rsid w:val="0098210F"/>
    <w:rsid w:val="00982575"/>
    <w:rsid w:val="00982D8E"/>
    <w:rsid w:val="00983097"/>
    <w:rsid w:val="0098350E"/>
    <w:rsid w:val="00983888"/>
    <w:rsid w:val="009838C1"/>
    <w:rsid w:val="00983CC9"/>
    <w:rsid w:val="00983DCE"/>
    <w:rsid w:val="0098449F"/>
    <w:rsid w:val="009844D1"/>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4F1"/>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1A2"/>
    <w:rsid w:val="009C33DA"/>
    <w:rsid w:val="009C3B5E"/>
    <w:rsid w:val="009C3EB9"/>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345D"/>
    <w:rsid w:val="009E3ED6"/>
    <w:rsid w:val="009E3F07"/>
    <w:rsid w:val="009E49DA"/>
    <w:rsid w:val="009E5478"/>
    <w:rsid w:val="009E5635"/>
    <w:rsid w:val="009E5905"/>
    <w:rsid w:val="009E651A"/>
    <w:rsid w:val="009E6705"/>
    <w:rsid w:val="009E687A"/>
    <w:rsid w:val="009E68D3"/>
    <w:rsid w:val="009E6A9A"/>
    <w:rsid w:val="009E73FB"/>
    <w:rsid w:val="009E75C1"/>
    <w:rsid w:val="009E78FE"/>
    <w:rsid w:val="009E7975"/>
    <w:rsid w:val="009F016A"/>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910"/>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5C6C"/>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3EDD"/>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4B0"/>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284"/>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3FB2"/>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620"/>
    <w:rsid w:val="00B50F59"/>
    <w:rsid w:val="00B50FFF"/>
    <w:rsid w:val="00B510F9"/>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560"/>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B6"/>
    <w:rsid w:val="00B97DEE"/>
    <w:rsid w:val="00BA0684"/>
    <w:rsid w:val="00BA0CBF"/>
    <w:rsid w:val="00BA0D63"/>
    <w:rsid w:val="00BA11AF"/>
    <w:rsid w:val="00BA1287"/>
    <w:rsid w:val="00BA189B"/>
    <w:rsid w:val="00BA1FF3"/>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6DB0"/>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C99"/>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66E"/>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57"/>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6BC"/>
    <w:rsid w:val="00C22897"/>
    <w:rsid w:val="00C2295E"/>
    <w:rsid w:val="00C22AE7"/>
    <w:rsid w:val="00C23F21"/>
    <w:rsid w:val="00C240BA"/>
    <w:rsid w:val="00C24294"/>
    <w:rsid w:val="00C243AF"/>
    <w:rsid w:val="00C24D4A"/>
    <w:rsid w:val="00C24D80"/>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51"/>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357"/>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9D0"/>
    <w:rsid w:val="00C63BEC"/>
    <w:rsid w:val="00C64490"/>
    <w:rsid w:val="00C648C4"/>
    <w:rsid w:val="00C64A92"/>
    <w:rsid w:val="00C64CE0"/>
    <w:rsid w:val="00C64E91"/>
    <w:rsid w:val="00C6517A"/>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AB3"/>
    <w:rsid w:val="00C95D2B"/>
    <w:rsid w:val="00C95E18"/>
    <w:rsid w:val="00C964CD"/>
    <w:rsid w:val="00C969BF"/>
    <w:rsid w:val="00C9760C"/>
    <w:rsid w:val="00C97E62"/>
    <w:rsid w:val="00CA03FA"/>
    <w:rsid w:val="00CA0A68"/>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102"/>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1BCC"/>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0D8"/>
    <w:rsid w:val="00D20154"/>
    <w:rsid w:val="00D20DFA"/>
    <w:rsid w:val="00D21B11"/>
    <w:rsid w:val="00D21CA6"/>
    <w:rsid w:val="00D21EE5"/>
    <w:rsid w:val="00D22041"/>
    <w:rsid w:val="00D22113"/>
    <w:rsid w:val="00D2243A"/>
    <w:rsid w:val="00D2256C"/>
    <w:rsid w:val="00D22577"/>
    <w:rsid w:val="00D23411"/>
    <w:rsid w:val="00D2366A"/>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4CC"/>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35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31B"/>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2E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C9D"/>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2AE"/>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2C79"/>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776"/>
    <w:rsid w:val="00EE5DE2"/>
    <w:rsid w:val="00EE6803"/>
    <w:rsid w:val="00EE6902"/>
    <w:rsid w:val="00EE6D16"/>
    <w:rsid w:val="00EE6D17"/>
    <w:rsid w:val="00EE6D7E"/>
    <w:rsid w:val="00EE6F69"/>
    <w:rsid w:val="00EE7949"/>
    <w:rsid w:val="00EE7F28"/>
    <w:rsid w:val="00EE7FF1"/>
    <w:rsid w:val="00EF03E2"/>
    <w:rsid w:val="00EF049E"/>
    <w:rsid w:val="00EF0CB0"/>
    <w:rsid w:val="00EF0E12"/>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728"/>
    <w:rsid w:val="00F41C1F"/>
    <w:rsid w:val="00F421C1"/>
    <w:rsid w:val="00F424BD"/>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88"/>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1CF"/>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069"/>
    <w:rsid w:val="00FB135D"/>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69E"/>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2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551"/>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SimSun" w:hAnsi="SimSun"/>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SimSun" w:eastAsiaTheme="minorEastAsia" w:hAnsi="SimSun"/>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 w:type="character" w:customStyle="1" w:styleId="ui-provider">
    <w:name w:val="ui-provider"/>
    <w:basedOn w:val="DefaultParagraphFont"/>
    <w:rsid w:val="00167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25791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9622691">
      <w:bodyDiv w:val="1"/>
      <w:marLeft w:val="0"/>
      <w:marRight w:val="0"/>
      <w:marTop w:val="0"/>
      <w:marBottom w:val="0"/>
      <w:divBdr>
        <w:top w:val="none" w:sz="0" w:space="0" w:color="auto"/>
        <w:left w:val="none" w:sz="0" w:space="0" w:color="auto"/>
        <w:bottom w:val="none" w:sz="0" w:space="0" w:color="auto"/>
        <w:right w:val="none" w:sz="0" w:space="0" w:color="auto"/>
      </w:divBdr>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5372438">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1322716">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39097464">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59459315">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6985404">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6395441">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230399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2840966">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335471">
      <w:bodyDiv w:val="1"/>
      <w:marLeft w:val="0"/>
      <w:marRight w:val="0"/>
      <w:marTop w:val="0"/>
      <w:marBottom w:val="0"/>
      <w:divBdr>
        <w:top w:val="none" w:sz="0" w:space="0" w:color="auto"/>
        <w:left w:val="none" w:sz="0" w:space="0" w:color="auto"/>
        <w:bottom w:val="none" w:sz="0" w:space="0" w:color="auto"/>
        <w:right w:val="none" w:sz="0" w:space="0" w:color="auto"/>
      </w:divBdr>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6981546">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05373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537085">
      <w:bodyDiv w:val="1"/>
      <w:marLeft w:val="0"/>
      <w:marRight w:val="0"/>
      <w:marTop w:val="0"/>
      <w:marBottom w:val="0"/>
      <w:divBdr>
        <w:top w:val="none" w:sz="0" w:space="0" w:color="auto"/>
        <w:left w:val="none" w:sz="0" w:space="0" w:color="auto"/>
        <w:bottom w:val="none" w:sz="0" w:space="0" w:color="auto"/>
        <w:right w:val="none" w:sz="0" w:space="0" w:color="auto"/>
      </w:divBdr>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293972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8008722">
      <w:bodyDiv w:val="1"/>
      <w:marLeft w:val="0"/>
      <w:marRight w:val="0"/>
      <w:marTop w:val="0"/>
      <w:marBottom w:val="0"/>
      <w:divBdr>
        <w:top w:val="none" w:sz="0" w:space="0" w:color="auto"/>
        <w:left w:val="none" w:sz="0" w:space="0" w:color="auto"/>
        <w:bottom w:val="none" w:sz="0" w:space="0" w:color="auto"/>
        <w:right w:val="none" w:sz="0" w:space="0" w:color="auto"/>
      </w:divBdr>
    </w:div>
    <w:div w:id="859441175">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3678768">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0250804">
      <w:bodyDiv w:val="1"/>
      <w:marLeft w:val="0"/>
      <w:marRight w:val="0"/>
      <w:marTop w:val="0"/>
      <w:marBottom w:val="0"/>
      <w:divBdr>
        <w:top w:val="none" w:sz="0" w:space="0" w:color="auto"/>
        <w:left w:val="none" w:sz="0" w:space="0" w:color="auto"/>
        <w:bottom w:val="none" w:sz="0" w:space="0" w:color="auto"/>
        <w:right w:val="none" w:sz="0" w:space="0" w:color="auto"/>
      </w:divBdr>
    </w:div>
    <w:div w:id="993333791">
      <w:bodyDiv w:val="1"/>
      <w:marLeft w:val="0"/>
      <w:marRight w:val="0"/>
      <w:marTop w:val="0"/>
      <w:marBottom w:val="0"/>
      <w:divBdr>
        <w:top w:val="none" w:sz="0" w:space="0" w:color="auto"/>
        <w:left w:val="none" w:sz="0" w:space="0" w:color="auto"/>
        <w:bottom w:val="none" w:sz="0" w:space="0" w:color="auto"/>
        <w:right w:val="none" w:sz="0" w:space="0" w:color="auto"/>
      </w:divBdr>
    </w:div>
    <w:div w:id="999500908">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9163627">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585588">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611763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14966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8432220">
      <w:bodyDiv w:val="1"/>
      <w:marLeft w:val="0"/>
      <w:marRight w:val="0"/>
      <w:marTop w:val="0"/>
      <w:marBottom w:val="0"/>
      <w:divBdr>
        <w:top w:val="none" w:sz="0" w:space="0" w:color="auto"/>
        <w:left w:val="none" w:sz="0" w:space="0" w:color="auto"/>
        <w:bottom w:val="none" w:sz="0" w:space="0" w:color="auto"/>
        <w:right w:val="none" w:sz="0" w:space="0" w:color="auto"/>
      </w:divBdr>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572918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7647229">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27788">
      <w:bodyDiv w:val="1"/>
      <w:marLeft w:val="0"/>
      <w:marRight w:val="0"/>
      <w:marTop w:val="0"/>
      <w:marBottom w:val="0"/>
      <w:divBdr>
        <w:top w:val="none" w:sz="0" w:space="0" w:color="auto"/>
        <w:left w:val="none" w:sz="0" w:space="0" w:color="auto"/>
        <w:bottom w:val="none" w:sz="0" w:space="0" w:color="auto"/>
        <w:right w:val="none" w:sz="0" w:space="0" w:color="auto"/>
      </w:divBdr>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693147206">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9477240">
      <w:bodyDiv w:val="1"/>
      <w:marLeft w:val="0"/>
      <w:marRight w:val="0"/>
      <w:marTop w:val="0"/>
      <w:marBottom w:val="0"/>
      <w:divBdr>
        <w:top w:val="none" w:sz="0" w:space="0" w:color="auto"/>
        <w:left w:val="none" w:sz="0" w:space="0" w:color="auto"/>
        <w:bottom w:val="none" w:sz="0" w:space="0" w:color="auto"/>
        <w:right w:val="none" w:sz="0" w:space="0" w:color="auto"/>
      </w:divBdr>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79216222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33637091">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412800">
      <w:bodyDiv w:val="1"/>
      <w:marLeft w:val="0"/>
      <w:marRight w:val="0"/>
      <w:marTop w:val="0"/>
      <w:marBottom w:val="0"/>
      <w:divBdr>
        <w:top w:val="none" w:sz="0" w:space="0" w:color="auto"/>
        <w:left w:val="none" w:sz="0" w:space="0" w:color="auto"/>
        <w:bottom w:val="none" w:sz="0" w:space="0" w:color="auto"/>
        <w:right w:val="none" w:sz="0" w:space="0" w:color="auto"/>
      </w:divBdr>
    </w:div>
    <w:div w:id="192525736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5065056">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0939761">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73460483">
      <w:bodyDiv w:val="1"/>
      <w:marLeft w:val="0"/>
      <w:marRight w:val="0"/>
      <w:marTop w:val="0"/>
      <w:marBottom w:val="0"/>
      <w:divBdr>
        <w:top w:val="none" w:sz="0" w:space="0" w:color="auto"/>
        <w:left w:val="none" w:sz="0" w:space="0" w:color="auto"/>
        <w:bottom w:val="none" w:sz="0" w:space="0" w:color="auto"/>
        <w:right w:val="none" w:sz="0" w:space="0" w:color="auto"/>
      </w:divBdr>
    </w:div>
    <w:div w:id="2073846900">
      <w:bodyDiv w:val="1"/>
      <w:marLeft w:val="0"/>
      <w:marRight w:val="0"/>
      <w:marTop w:val="0"/>
      <w:marBottom w:val="0"/>
      <w:divBdr>
        <w:top w:val="none" w:sz="0" w:space="0" w:color="auto"/>
        <w:left w:val="none" w:sz="0" w:space="0" w:color="auto"/>
        <w:bottom w:val="none" w:sz="0" w:space="0" w:color="auto"/>
        <w:right w:val="none" w:sz="0" w:space="0" w:color="auto"/>
      </w:divBdr>
    </w:div>
    <w:div w:id="2075734447">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141046">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603391">
      <w:bodyDiv w:val="1"/>
      <w:marLeft w:val="0"/>
      <w:marRight w:val="0"/>
      <w:marTop w:val="0"/>
      <w:marBottom w:val="0"/>
      <w:divBdr>
        <w:top w:val="none" w:sz="0" w:space="0" w:color="auto"/>
        <w:left w:val="none" w:sz="0" w:space="0" w:color="auto"/>
        <w:bottom w:val="none" w:sz="0" w:space="0" w:color="auto"/>
        <w:right w:val="none" w:sz="0" w:space="0" w:color="auto"/>
      </w:divBdr>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136668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4/Docs/RP-241656.zip" TargetMode="External"/><Relationship Id="rId3" Type="http://schemas.openxmlformats.org/officeDocument/2006/relationships/settings" Target="settings.xml"/><Relationship Id="rId7" Type="http://schemas.openxmlformats.org/officeDocument/2006/relationships/hyperlink" Target="https://www.3gpp.org/ftp/tsg_ran/TSG_RAN/TSGR_104/Docs/RP-2416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1420</Words>
  <Characters>8098</Characters>
  <Application>Microsoft Office Word</Application>
  <DocSecurity>0</DocSecurity>
  <Lines>67</Lines>
  <Paragraphs>18</Paragraphs>
  <ScaleCrop>false</ScaleCrop>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2024-09-02T16:16:00Z</dcterms:created>
  <dcterms:modified xsi:type="dcterms:W3CDTF">2024-09-02T16:25:00Z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2024-06-04T07:04:12Z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f3939104-d140-4c98-9837-16d6df4deb97</vt:lpwstr>
  </property>
  <property fmtid="{D5CDD505-2E9C-101B-9397-08002B2CF9AE}" pid="8" name="MSIP_Label_83bcef13-7cac-433f-ba1d-47a323951816_ContentBits">
    <vt:lpwstr>0</vt:lpwstr>
  </property>
</Properties>
</file>